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71" w:rsidRPr="00274954" w:rsidRDefault="00587B52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D6EC28F" wp14:editId="3D2AAEC2">
            <wp:simplePos x="715645" y="3415665"/>
            <wp:positionH relativeFrom="margin">
              <wp:align>right</wp:align>
            </wp:positionH>
            <wp:positionV relativeFrom="margin">
              <wp:align>top</wp:align>
            </wp:positionV>
            <wp:extent cx="2785745" cy="1444625"/>
            <wp:effectExtent l="57150" t="0" r="205105" b="2889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ма схема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135" cy="144893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471" w:rsidRPr="002749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BF2B8A" wp14:editId="5AF647DD">
            <wp:extent cx="3278038" cy="684023"/>
            <wp:effectExtent l="0" t="0" r="0" b="1905"/>
            <wp:docPr id="1" name="Рисунок 1" descr="G:\О нас\Лого ФИНАЛ\NRING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О нас\Лого ФИНАЛ\NRING 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55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71" w:rsidRPr="00274954" w:rsidRDefault="00931471" w:rsidP="0093147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</w:tblGrid>
      <w:tr w:rsidR="00931471" w:rsidRPr="00274954" w:rsidTr="00931471">
        <w:tc>
          <w:tcPr>
            <w:tcW w:w="3119" w:type="dxa"/>
            <w:shd w:val="clear" w:color="auto" w:fill="auto"/>
          </w:tcPr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АСК «Нижегородское кольцо» 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>С.В.Пигулевский</w:t>
            </w:r>
            <w:proofErr w:type="spellEnd"/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 w:rsidR="009A3C2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>_г.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1471" w:rsidRPr="00587B52" w:rsidRDefault="00931471" w:rsidP="00587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>РЕГЛАМЕНТ</w:t>
      </w:r>
    </w:p>
    <w:p w:rsidR="00931471" w:rsidRPr="003B28BE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31471" w:rsidRPr="003B28BE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 xml:space="preserve"> Любительско</w:t>
      </w:r>
      <w:r w:rsidR="006A3667">
        <w:rPr>
          <w:rFonts w:ascii="Times New Roman" w:eastAsia="Times New Roman" w:hAnsi="Times New Roman" w:cs="Times New Roman"/>
          <w:b/>
          <w:sz w:val="36"/>
          <w:szCs w:val="36"/>
        </w:rPr>
        <w:t>г</w:t>
      </w: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 xml:space="preserve">о Кубка </w:t>
      </w:r>
      <w:proofErr w:type="gramStart"/>
      <w:r w:rsidR="006A3667">
        <w:rPr>
          <w:rFonts w:ascii="Times New Roman" w:eastAsia="Times New Roman" w:hAnsi="Times New Roman" w:cs="Times New Roman"/>
          <w:b/>
          <w:sz w:val="36"/>
          <w:szCs w:val="36"/>
        </w:rPr>
        <w:t xml:space="preserve">по </w:t>
      </w:r>
      <w:r w:rsidR="006A3667" w:rsidRPr="003B28BE">
        <w:rPr>
          <w:rFonts w:ascii="Times New Roman" w:eastAsia="Times New Roman" w:hAnsi="Times New Roman" w:cs="Times New Roman"/>
          <w:b/>
          <w:sz w:val="36"/>
          <w:szCs w:val="36"/>
        </w:rPr>
        <w:t>зимнему</w:t>
      </w:r>
      <w:proofErr w:type="gramEnd"/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>дрифту</w:t>
      </w:r>
      <w:proofErr w:type="spellEnd"/>
    </w:p>
    <w:p w:rsidR="00931471" w:rsidRPr="003B28BE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 xml:space="preserve">на призы </w:t>
      </w:r>
      <w:proofErr w:type="spellStart"/>
      <w:r w:rsidRPr="003B28B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NRing</w:t>
      </w:r>
      <w:proofErr w:type="spellEnd"/>
      <w:r w:rsidR="003B28BE">
        <w:rPr>
          <w:rFonts w:ascii="Times New Roman" w:eastAsia="Times New Roman" w:hAnsi="Times New Roman" w:cs="Times New Roman"/>
          <w:b/>
          <w:sz w:val="36"/>
          <w:szCs w:val="36"/>
        </w:rPr>
        <w:br/>
      </w:r>
    </w:p>
    <w:p w:rsidR="00931471" w:rsidRPr="00E470BF" w:rsidRDefault="00E87B6B" w:rsidP="00931471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  <w:r w:rsidRPr="006A1A5A">
        <w:rPr>
          <w:rFonts w:ascii="AvantGarde" w:eastAsia="Times New Roman" w:hAnsi="AvantGarde" w:cs="Times New Roman"/>
          <w:b/>
          <w:sz w:val="36"/>
          <w:szCs w:val="36"/>
          <w:lang w:val="en-US"/>
        </w:rPr>
        <w:t>BURNING</w:t>
      </w:r>
      <w:r w:rsidRPr="006A1A5A">
        <w:rPr>
          <w:rFonts w:ascii="AvantGarde" w:eastAsia="Times New Roman" w:hAnsi="AvantGarde" w:cs="Times New Roman"/>
          <w:b/>
          <w:sz w:val="36"/>
          <w:szCs w:val="36"/>
        </w:rPr>
        <w:t xml:space="preserve"> </w:t>
      </w:r>
      <w:r w:rsidRPr="006A1A5A">
        <w:rPr>
          <w:rFonts w:ascii="AvantGarde" w:eastAsia="Times New Roman" w:hAnsi="AvantGarde" w:cs="Times New Roman"/>
          <w:b/>
          <w:sz w:val="36"/>
          <w:szCs w:val="36"/>
          <w:lang w:val="en-US"/>
        </w:rPr>
        <w:t>ICE</w:t>
      </w:r>
      <w:r w:rsidRPr="006A1A5A">
        <w:rPr>
          <w:rFonts w:ascii="AvantGarde" w:eastAsia="Times New Roman" w:hAnsi="AvantGarde" w:cs="Times New Roman"/>
          <w:b/>
          <w:sz w:val="36"/>
          <w:szCs w:val="36"/>
        </w:rPr>
        <w:t xml:space="preserve"> </w:t>
      </w:r>
      <w:r w:rsidRPr="006A1A5A">
        <w:rPr>
          <w:rFonts w:ascii="AvantGarde" w:eastAsia="Times New Roman" w:hAnsi="AvantGarde" w:cs="Times New Roman"/>
          <w:b/>
          <w:sz w:val="36"/>
          <w:szCs w:val="36"/>
          <w:lang w:val="en-US"/>
        </w:rPr>
        <w:t>CHA</w:t>
      </w:r>
      <w:r w:rsidR="00C260A4" w:rsidRPr="006A1A5A">
        <w:rPr>
          <w:rFonts w:ascii="AvantGarde" w:eastAsia="Times New Roman" w:hAnsi="AvantGarde" w:cs="Times New Roman"/>
          <w:b/>
          <w:sz w:val="36"/>
          <w:szCs w:val="36"/>
          <w:lang w:val="en-US"/>
        </w:rPr>
        <w:t>LLENGE</w:t>
      </w:r>
      <w:r w:rsidR="00E470BF">
        <w:rPr>
          <w:rFonts w:ascii="AvantGarde" w:eastAsia="Times New Roman" w:hAnsi="AvantGarde" w:cs="Times New Roman"/>
          <w:b/>
          <w:sz w:val="36"/>
          <w:szCs w:val="36"/>
        </w:rPr>
        <w:t xml:space="preserve"> 2021</w:t>
      </w:r>
    </w:p>
    <w:p w:rsidR="00931471" w:rsidRPr="006A3667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71" w:rsidRPr="006A3667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71" w:rsidRPr="006A3667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71" w:rsidRPr="006A3667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71" w:rsidRPr="006A3667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71" w:rsidRPr="006A3667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71" w:rsidRPr="006A3667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71" w:rsidRPr="006A3667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71" w:rsidRPr="006A3667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71" w:rsidRPr="006A3667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954" w:rsidRPr="006A3667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954" w:rsidRPr="006A3667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954" w:rsidRPr="006A3667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954" w:rsidRPr="006A3667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954" w:rsidRPr="006A3667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954" w:rsidRPr="006A3667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954" w:rsidRPr="006A3667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954" w:rsidRPr="006A3667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954" w:rsidRPr="006A3667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954" w:rsidRPr="009A3C22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954" w:rsidRPr="006A3667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71" w:rsidRPr="006A3667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71" w:rsidRPr="006A3667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71" w:rsidRPr="006A1A5A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A1A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Нижний</w:t>
      </w:r>
      <w:r w:rsidRPr="006A1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Новгород</w:t>
      </w:r>
    </w:p>
    <w:p w:rsidR="00931471" w:rsidRPr="00274954" w:rsidRDefault="00E470BF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260DEB"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471" w:rsidRPr="00274954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587B52" w:rsidRDefault="00587B52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7B52" w:rsidRDefault="00587B52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7B52" w:rsidRDefault="00587B52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274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C260A4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BURNING</w:t>
      </w:r>
      <w:r w:rsidR="00C260A4"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0A4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ICE</w:t>
      </w:r>
      <w:r w:rsidR="00C260A4"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6B">
        <w:rPr>
          <w:rFonts w:ascii="Times New Roman" w:eastAsia="Times New Roman" w:hAnsi="Times New Roman" w:cs="Times New Roman"/>
          <w:sz w:val="24"/>
          <w:szCs w:val="24"/>
          <w:lang w:val="en-US"/>
        </w:rPr>
        <w:t>CHA</w:t>
      </w:r>
      <w:r w:rsidR="00C260A4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LLENGE</w:t>
      </w:r>
      <w:r w:rsidR="00C260A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274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9A3C22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>.</w:t>
      </w:r>
    </w:p>
    <w:p w:rsidR="00D31FFB" w:rsidRPr="00274954" w:rsidRDefault="00066395" w:rsidP="00066395">
      <w:pPr>
        <w:tabs>
          <w:tab w:val="left" w:pos="68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настоящие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равила;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РАФ,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оторыми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ководствоват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Pr="00274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оговоренных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6395" w:rsidRPr="00274954" w:rsidRDefault="00066395" w:rsidP="006A3667">
      <w:pPr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B65CD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260DE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АСК «Нижегородское</w:t>
      </w:r>
      <w:r w:rsidR="006A3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70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60DE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ольцо»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Оф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ьные ли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66395" w:rsidRPr="00274954" w:rsidRDefault="008B65CD">
      <w:pPr>
        <w:spacing w:after="0" w:line="240" w:lineRule="auto"/>
        <w:ind w:right="3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назначению</w:t>
      </w:r>
    </w:p>
    <w:p w:rsidR="00066395" w:rsidRPr="00274954" w:rsidRDefault="008B65CD">
      <w:pPr>
        <w:spacing w:after="0" w:line="240" w:lineRule="auto"/>
        <w:ind w:right="5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Главный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назначению на день соревнований</w:t>
      </w:r>
    </w:p>
    <w:p w:rsidR="00066395" w:rsidRPr="00274954" w:rsidRDefault="008B65CD">
      <w:pPr>
        <w:spacing w:after="0" w:line="240" w:lineRule="auto"/>
        <w:ind w:right="5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Те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назначению</w:t>
      </w:r>
    </w:p>
    <w:p w:rsidR="00D31FFB" w:rsidRPr="00274954" w:rsidRDefault="008B65CD">
      <w:pPr>
        <w:spacing w:after="0" w:line="240" w:lineRule="auto"/>
        <w:ind w:right="5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дья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назначению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ло, на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proofErr w:type="spellStart"/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аддоке</w:t>
      </w:r>
      <w:proofErr w:type="spellEnd"/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Соревнование явля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260DE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многоэтапным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A3C22" w:rsidRPr="00274954" w:rsidRDefault="009A3C2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395" w:rsidRPr="00274954" w:rsidRDefault="00066395" w:rsidP="00260DEB">
      <w:pPr>
        <w:spacing w:after="0" w:line="240" w:lineRule="auto"/>
        <w:ind w:right="3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B2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470BF">
        <w:rPr>
          <w:rFonts w:ascii="Times New Roman" w:eastAsia="Times New Roman" w:hAnsi="Times New Roman" w:cs="Times New Roman"/>
          <w:color w:val="000000"/>
          <w:sz w:val="24"/>
          <w:szCs w:val="24"/>
        </w:rPr>
        <w:t>6.01.2021</w:t>
      </w:r>
    </w:p>
    <w:p w:rsidR="009A3C22" w:rsidRDefault="00066395" w:rsidP="00260DEB">
      <w:pPr>
        <w:spacing w:after="0" w:line="240" w:lineRule="auto"/>
        <w:ind w:right="3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091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60DE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F86FC0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70BF">
        <w:rPr>
          <w:rFonts w:ascii="Times New Roman" w:eastAsia="Times New Roman" w:hAnsi="Times New Roman" w:cs="Times New Roman"/>
          <w:color w:val="000000"/>
          <w:sz w:val="24"/>
          <w:szCs w:val="24"/>
        </w:rPr>
        <w:t>21.02.2021</w:t>
      </w:r>
    </w:p>
    <w:p w:rsidR="009A3C22" w:rsidRPr="00274954" w:rsidRDefault="00260DEB" w:rsidP="00260DEB">
      <w:pPr>
        <w:spacing w:after="0" w:line="240" w:lineRule="auto"/>
        <w:ind w:right="3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3B2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 –</w:t>
      </w:r>
      <w:r w:rsidR="00E4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06.03.2021</w:t>
      </w:r>
    </w:p>
    <w:p w:rsidR="00D31FFB" w:rsidRPr="00274954" w:rsidRDefault="008B65CD">
      <w:pPr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 погод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рез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видимости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т.д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), органи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 ост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 за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обой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D31FFB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 w:rsidP="00834D1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ТИЯ</w:t>
      </w:r>
    </w:p>
    <w:p w:rsidR="00D31FFB" w:rsidRPr="00274954" w:rsidRDefault="00D31FFB">
      <w:pPr>
        <w:spacing w:after="11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D31FFB" w:rsidRPr="00274954" w:rsidRDefault="00066395">
      <w:pPr>
        <w:spacing w:before="60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2.1.1.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моложе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 w:rsidR="009A3C2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лет (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отар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8B65CD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обоих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31FFB" w:rsidRPr="00274954" w:rsidRDefault="008B65CD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2.1.2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возлаг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соблюден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тоящих</w:t>
      </w:r>
      <w:r w:rsidR="009A3C2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выпол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2.1.3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ью запол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 заяво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 фор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8B65CD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2.1.4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gramStart"/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proofErr w:type="gramEnd"/>
      <w:r w:rsidR="00066395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гады,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 подго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тавляющий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 оф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вновании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 отстранен от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любой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D31FFB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АСТИЕ</w:t>
      </w:r>
    </w:p>
    <w:p w:rsidR="00D31FFB" w:rsidRPr="00274954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2.2.1.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Заявкой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форма.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оплатой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тартового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предв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36" w:lineRule="auto"/>
        <w:ind w:left="360" w:right="356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2.2.2. Под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являет, что он: </w:t>
      </w:r>
      <w:r w:rsidR="009A3C22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провед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31FFB" w:rsidRPr="00274954" w:rsidRDefault="009A3C22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066395" w:rsidRPr="00274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скими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регл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ющими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людат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9A3C22">
      <w:pPr>
        <w:spacing w:after="0" w:line="239" w:lineRule="auto"/>
        <w:ind w:left="720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аниз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нанес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и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рб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цам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их им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9A3C22">
      <w:pPr>
        <w:spacing w:after="0" w:line="245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 беспрекосл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 выпол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организат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D31FFB" w:rsidRPr="00274954" w:rsidRDefault="0006639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2.2.3.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меть запасной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аявке.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здов.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2.2.4. Не до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на 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втомобиле.</w:t>
      </w:r>
    </w:p>
    <w:p w:rsidR="00D31FFB" w:rsidRPr="00274954" w:rsidRDefault="00066395" w:rsidP="0015783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2.2.5.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мя про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админис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вных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рок.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одителем до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чие 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D31FFB" w:rsidRPr="00274954" w:rsidRDefault="00D31FFB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ЗАЯВОЧНЫЕ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ВЗНОСЫ</w:t>
      </w:r>
    </w:p>
    <w:p w:rsidR="00D31FFB" w:rsidRPr="00274954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2.3.1.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84C5B">
        <w:rPr>
          <w:rFonts w:ascii="Times New Roman" w:eastAsia="Times New Roman" w:hAnsi="Times New Roman" w:cs="Times New Roman"/>
          <w:color w:val="000000"/>
          <w:sz w:val="24"/>
          <w:szCs w:val="24"/>
        </w:rPr>
        <w:t>3000 (три</w:t>
      </w:r>
      <w:r w:rsidR="009A3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тысячи</w:t>
      </w:r>
      <w:r w:rsidR="00F86FC0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274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адми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роверок.</w:t>
      </w:r>
    </w:p>
    <w:p w:rsidR="00D31FFB" w:rsidRPr="00274954" w:rsidRDefault="00066395">
      <w:pPr>
        <w:spacing w:after="0" w:line="23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2.3.2. Заяво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ный 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 возвращ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31FFB" w:rsidRPr="00274954" w:rsidRDefault="009A3C22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отмены 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более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24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9A3C22">
      <w:pPr>
        <w:spacing w:after="0" w:line="242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 в на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2.3.3.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вправе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D31FFB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ПУСКАЕМЫЕ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АВТОМО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</w:p>
    <w:p w:rsidR="00D31FFB" w:rsidRPr="00274954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2.4.1.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автомобили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водом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юю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 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требов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9A3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№1 </w:t>
      </w:r>
    </w:p>
    <w:p w:rsidR="00D31FFB" w:rsidRPr="00043CAB" w:rsidRDefault="008B65CD" w:rsidP="008B65CD">
      <w:pPr>
        <w:spacing w:before="59" w:after="0" w:line="239" w:lineRule="auto"/>
        <w:ind w:right="-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2.4.2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9A3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A366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proofErr w:type="gramStart"/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A3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зимнему</w:t>
      </w:r>
      <w:proofErr w:type="gramEnd"/>
      <w:r w:rsidR="006A3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3667">
        <w:rPr>
          <w:rFonts w:ascii="Times New Roman" w:eastAsia="Times New Roman" w:hAnsi="Times New Roman" w:cs="Times New Roman"/>
          <w:color w:val="000000"/>
          <w:sz w:val="24"/>
          <w:szCs w:val="24"/>
        </w:rPr>
        <w:t>дрифту</w:t>
      </w:r>
      <w:proofErr w:type="spellEnd"/>
      <w:r w:rsidR="00066395"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631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шин</w:t>
      </w:r>
      <w:r w:rsidR="006315F7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="006315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еж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</w:p>
    <w:p w:rsidR="00D31FFB" w:rsidRPr="00274954" w:rsidRDefault="00D31FFB">
      <w:pPr>
        <w:spacing w:after="11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ЕЗОПАСНОСТИ</w:t>
      </w:r>
    </w:p>
    <w:p w:rsidR="00D31FFB" w:rsidRPr="00274954" w:rsidRDefault="00066395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вывода автомобиля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иции.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Работы с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втомобилем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 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толь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аддоке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ать,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стройство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 автомобиля,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аддока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ешнего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тартовой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 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ртовой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е, в 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т, 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пораж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в да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зде.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тели,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в тр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</w:t>
      </w:r>
      <w:r w:rsidR="00631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квалификации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обязаны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ыть в шлем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Pr="00274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одителей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74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</w:t>
      </w:r>
      <w:r w:rsidRPr="00274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 w:rsidRPr="00274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жна превыш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E8091B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м/ч.</w:t>
      </w:r>
    </w:p>
    <w:p w:rsidR="00D31FFB" w:rsidRPr="00274954" w:rsidRDefault="0006639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 автомобиле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оляющ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лжи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зд,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поки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безо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пособом.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казался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место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без разрешения Организатор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икновен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для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юдей,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заны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сни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ить скоро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гаться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скоростью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м/ч,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овностью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 внезап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новке.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новке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флаги,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дьями.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фл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дьями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алом к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834D13" w:rsidRPr="00274954" w:rsidRDefault="00834D13" w:rsidP="0015783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ДОПУСК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АНИЮ</w:t>
      </w:r>
    </w:p>
    <w:p w:rsidR="00D31FFB" w:rsidRPr="00274954" w:rsidRDefault="00066395">
      <w:pPr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ройти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одать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формы;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нос;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спекц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ройти мед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нский 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4.2.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 номер,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оторый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токол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 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омплект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акле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 с ном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язат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кретарем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секр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тариате</w:t>
      </w:r>
      <w:r w:rsidRPr="00274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D31FFB" w:rsidRPr="00274954" w:rsidRDefault="00066395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екр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тариате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овторные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днее 10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рошедший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дици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 провер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не до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 w:rsidRPr="0027495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274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proofErr w:type="spellStart"/>
      <w:r w:rsidR="0009139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ддо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лом квалиф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здов.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ПТИ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вляются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готовые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исями</w:t>
      </w:r>
      <w:r w:rsidRPr="00274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несоотв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ыть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странены 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 до око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 ПТИ.</w:t>
      </w:r>
    </w:p>
    <w:p w:rsidR="00D31FFB" w:rsidRPr="00274954" w:rsidRDefault="00066395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тартовый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(ПТО)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епос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заездом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зде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автомобилей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нцию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лей,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 безо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экипиров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колько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з, 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Главный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 со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тет э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дшие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ПТО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зда,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стию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зде (тренировка,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а) не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ются.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4.9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казанном органи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атором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томоб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омплект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8B65CD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Авто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 долж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 бы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6315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ыт.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4.11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далить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аклей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имеющие от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 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4.12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По око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рок 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тариат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D31FFB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D31FFB" w:rsidRPr="00274954" w:rsidRDefault="008B65CD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гистрирован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роше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шие админ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кие проверк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8B65CD">
      <w:pPr>
        <w:tabs>
          <w:tab w:val="left" w:pos="3857"/>
        </w:tabs>
        <w:spacing w:before="59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 w:rsidR="00066395" w:rsidRPr="00274954">
        <w:rPr>
          <w:rFonts w:ascii="Times New Roman" w:hAnsi="Times New Roman" w:cs="Times New Roman"/>
          <w:sz w:val="24"/>
          <w:szCs w:val="24"/>
        </w:rPr>
        <w:tab/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БРИФИНГ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АЕМОГО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ТКА,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вышки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 ТОЧЕК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БРИФ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НГ провод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Главным 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дьей 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31FFB" w:rsidRPr="00274954" w:rsidRDefault="008B65CD">
      <w:pPr>
        <w:spacing w:before="59"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ыезд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овки каждой 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 на каждом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 дополнител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</w:p>
    <w:p w:rsidR="00D31FFB" w:rsidRPr="00274954" w:rsidRDefault="008B65CD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Движ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одиночно,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ак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опарно.</w:t>
      </w:r>
    </w:p>
    <w:p w:rsidR="008B65CD" w:rsidRPr="00274954" w:rsidRDefault="008B65C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АЛИФИКАЦИЯ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</w:p>
    <w:p w:rsidR="00D31FFB" w:rsidRPr="00274954" w:rsidRDefault="0006639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ыток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тоговом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274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274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енства</w:t>
      </w:r>
      <w:r w:rsidRPr="00274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Pr="0027495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Pr="00274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время квалиф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274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274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лиф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заездов для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ае на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графи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провед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аездов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E700C"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(ТО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32)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 32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еля,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ллов.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 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глашаются облад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-го и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.д. 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кв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лиф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D31FF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25F8" w:rsidRDefault="009425F8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25F8" w:rsidRDefault="009425F8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ФИНАЛ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здов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274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r w:rsidRPr="00274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дьи вы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D31FFB" w:rsidRPr="00274954" w:rsidRDefault="0006639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274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печивший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49575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 формирован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95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зд.</w:t>
      </w:r>
    </w:p>
    <w:p w:rsidR="00D31FFB" w:rsidRPr="00274954" w:rsidRDefault="0006639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иф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№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внова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6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.6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6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8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ьфи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.7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8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31FFB" w:rsidRPr="00274954" w:rsidRDefault="0006639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.8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сле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рны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еди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</w:p>
    <w:p w:rsidR="00D31FFB" w:rsidRPr="00274954" w:rsidRDefault="00066395" w:rsidP="006122A8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.9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ощ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ЗОНА.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вызо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74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громкой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связи,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 обя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2-х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ав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омобиль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тартов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шле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стег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ремнями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 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тартовой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ам или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 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старта,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="00E8091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6A80" w:rsidRPr="00274954" w:rsidRDefault="00066395" w:rsidP="00834D1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86A80" w:rsidRPr="00274954" w:rsidRDefault="00C86A80">
      <w:pPr>
        <w:tabs>
          <w:tab w:val="left" w:pos="986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066395" w:rsidP="00C86A80">
      <w:pPr>
        <w:tabs>
          <w:tab w:val="left" w:pos="986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C86A80" w:rsidRPr="00274954" w:rsidRDefault="00C86A80" w:rsidP="00C86A80">
      <w:pPr>
        <w:tabs>
          <w:tab w:val="left" w:pos="986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FFB" w:rsidRPr="00274954" w:rsidRDefault="0006639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НЫ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31FFB" w:rsidRPr="00274954" w:rsidRDefault="00066395">
      <w:pPr>
        <w:spacing w:after="0" w:line="240" w:lineRule="auto"/>
        <w:ind w:left="540" w:right="7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06639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06639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Стиль вождения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06639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льш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ешн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кли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нг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лю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двига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u w:val="single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лиз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ешн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нг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движе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нг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мещае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меща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еш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/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ъ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УГ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ОЦЕ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важе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аф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6A1A5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 w:rsidP="00E8091B">
      <w:pPr>
        <w:tabs>
          <w:tab w:val="left" w:pos="2353"/>
          <w:tab w:val="left" w:pos="3817"/>
          <w:tab w:val="left" w:pos="4897"/>
          <w:tab w:val="left" w:pos="6100"/>
          <w:tab w:val="left" w:pos="7242"/>
          <w:tab w:val="left" w:pos="8733"/>
        </w:tabs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яж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ОЦЕНИ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т.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свое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вре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СТИЛЬ ВОЖДЕНИЯ</w:t>
      </w:r>
      <w:r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 у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</w:p>
    <w:p w:rsidR="008B65CD" w:rsidRPr="00274954" w:rsidRDefault="008B65C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091B" w:rsidRPr="00274954" w:rsidRDefault="0006639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НЫ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D31FFB" w:rsidRPr="00274954" w:rsidRDefault="00066395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 и стиль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у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эт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вши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нови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ыяв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</w:t>
      </w:r>
      <w:r w:rsidR="00456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</w:rPr>
        <w:t>к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</w:rPr>
        <w:t>ва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</w:rPr>
        <w:t>л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</w:rPr>
        <w:t>и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</w:rPr>
        <w:t>ф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yellow"/>
        </w:rPr>
        <w:t>иц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</w:rPr>
        <w:t>ир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</w:rPr>
        <w:t>о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</w:rPr>
        <w:t>вавше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yellow"/>
        </w:rPr>
        <w:t>м</w:t>
      </w:r>
      <w:r w:rsidRPr="007B6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у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</w:rPr>
        <w:t>с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я</w:t>
      </w:r>
      <w:r w:rsidRPr="007B61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="00456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</w:rPr>
        <w:t>выше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D31FFB" w:rsidRPr="00274954" w:rsidRDefault="00066395">
      <w:pPr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оц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th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ot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e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нге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лее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B61D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61D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7B61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7B6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7B61D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B61D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61D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61D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61D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ид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B61D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B61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7B6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61D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им</w:t>
      </w:r>
      <w:r w:rsidRPr="007B6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7B61D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61D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Fu</w:t>
      </w:r>
      <w:r w:rsidRPr="007B6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idashi</w:t>
      </w:r>
      <w:proofErr w:type="spellEnd"/>
      <w:r w:rsidRPr="007B61D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B61D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61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оборот</w:t>
      </w:r>
      <w:r w:rsidRPr="007B61D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 w:rsidRPr="007B61D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</w:t>
      </w:r>
      <w:r w:rsidRPr="007B61D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B6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B61D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 w:rsidRPr="007B6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B61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B61D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скорость,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 мож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6C1374">
        <w:rPr>
          <w:rFonts w:ascii="Times New Roman" w:eastAsia="Times New Roman" w:hAnsi="Times New Roman" w:cs="Times New Roman"/>
          <w:color w:val="000000"/>
          <w:sz w:val="24"/>
          <w:szCs w:val="24"/>
        </w:rPr>
        <w:t>вынесением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D31FFB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2A8" w:rsidRDefault="006122A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122A8" w:rsidRDefault="006122A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122A8" w:rsidRDefault="006122A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9425F8" w:rsidRDefault="009425F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.3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СТИМЫЕ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ОШИБ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1FFB" w:rsidRPr="009425F8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бщ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25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1374" w:rsidRDefault="00066395">
      <w:pPr>
        <w:spacing w:after="0" w:line="240" w:lineRule="auto"/>
        <w:ind w:right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137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proofErr w:type="gramStart"/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522B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(</w:t>
      </w:r>
      <w:proofErr w:type="gramEnd"/>
      <w:r w:rsidR="00A522B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в зонах где это запрещено заданием)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31FFB" w:rsidRPr="009425F8" w:rsidRDefault="00066395">
      <w:pPr>
        <w:spacing w:after="0" w:line="240" w:lineRule="auto"/>
        <w:ind w:right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ы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9425F8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 w:rsidR="006C13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летел с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 w:rsidRPr="009425F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D31FFB" w:rsidRDefault="00066395" w:rsidP="00FC6CD8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C13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25F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425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gramStart"/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6C13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25F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425F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ет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425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пр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</w:p>
    <w:p w:rsidR="006C1374" w:rsidRPr="00274954" w:rsidRDefault="006C1374" w:rsidP="00FC6CD8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-автомобиль проехал оцениваемый участок по траектории, критически отличающейся от указанной судьям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организаторами)этапа.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954" w:rsidRPr="009425F8" w:rsidRDefault="00274954" w:rsidP="00274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b/>
          <w:sz w:val="24"/>
          <w:szCs w:val="24"/>
        </w:rPr>
        <w:t>9.4.</w:t>
      </w:r>
      <w:r w:rsidRPr="009425F8">
        <w:rPr>
          <w:rFonts w:ascii="Times New Roman" w:hAnsi="Times New Roman" w:cs="Times New Roman"/>
          <w:b/>
          <w:sz w:val="24"/>
          <w:szCs w:val="24"/>
        </w:rPr>
        <w:t xml:space="preserve"> ПРОТЕСТЫ.</w:t>
      </w:r>
    </w:p>
    <w:p w:rsidR="00274954" w:rsidRPr="00274954" w:rsidRDefault="00274954" w:rsidP="0027495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425F8">
        <w:rPr>
          <w:rFonts w:ascii="Times New Roman" w:hAnsi="Times New Roman" w:cs="Times New Roman"/>
          <w:sz w:val="24"/>
          <w:szCs w:val="24"/>
        </w:rPr>
        <w:t>9.4.1</w:t>
      </w:r>
      <w:proofErr w:type="gramStart"/>
      <w:r w:rsidRPr="009425F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425F8">
        <w:rPr>
          <w:rFonts w:ascii="Times New Roman" w:hAnsi="Times New Roman" w:cs="Times New Roman"/>
          <w:sz w:val="24"/>
          <w:szCs w:val="24"/>
        </w:rPr>
        <w:t xml:space="preserve">се протесты на результаты Участников или решения организатора  принимаются только в письменном виде не позднее, чем через </w:t>
      </w:r>
      <w:r w:rsidR="003E60BF" w:rsidRPr="009425F8">
        <w:rPr>
          <w:rFonts w:ascii="Times New Roman" w:hAnsi="Times New Roman" w:cs="Times New Roman"/>
          <w:sz w:val="24"/>
          <w:szCs w:val="24"/>
        </w:rPr>
        <w:t>десять</w:t>
      </w:r>
      <w:r w:rsidRPr="009425F8">
        <w:rPr>
          <w:rFonts w:ascii="Times New Roman" w:hAnsi="Times New Roman" w:cs="Times New Roman"/>
          <w:sz w:val="24"/>
          <w:szCs w:val="24"/>
        </w:rPr>
        <w:t xml:space="preserve"> минут после публикации предварительных результатов. При подаче протеста Участник вносит залог в размере </w:t>
      </w:r>
      <w:r w:rsidRPr="009425F8">
        <w:rPr>
          <w:rFonts w:ascii="Times New Roman" w:hAnsi="Times New Roman" w:cs="Times New Roman"/>
          <w:b/>
          <w:sz w:val="24"/>
          <w:szCs w:val="24"/>
        </w:rPr>
        <w:t>10 000</w:t>
      </w:r>
      <w:r w:rsidRPr="009425F8">
        <w:rPr>
          <w:rFonts w:ascii="Times New Roman" w:hAnsi="Times New Roman" w:cs="Times New Roman"/>
          <w:sz w:val="24"/>
          <w:szCs w:val="24"/>
        </w:rPr>
        <w:t xml:space="preserve"> рублей. В случае признания протеста необоснованным, залог удерживается организатором. В случае удовлетворения протеста, залог возвращается Участнику. Если Участник не подал протест, то считается, что он полностью согласен с итогами соревнования.</w:t>
      </w:r>
    </w:p>
    <w:p w:rsidR="00D31FFB" w:rsidRPr="00274954" w:rsidRDefault="00D31FFB">
      <w:pPr>
        <w:spacing w:after="8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31FFB" w:rsidRPr="009425F8" w:rsidRDefault="0006639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10.1.</w:t>
      </w:r>
      <w:r w:rsidRPr="009425F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9425F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25F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425F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9425F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Pr="009425F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гонки</w:t>
      </w:r>
      <w:r w:rsidRPr="009425F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м/вод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ействия,</w:t>
      </w:r>
      <w:proofErr w:type="gramStart"/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исле:</w:t>
      </w:r>
    </w:p>
    <w:p w:rsidR="00D31FFB" w:rsidRPr="009425F8" w:rsidRDefault="00066395">
      <w:pPr>
        <w:spacing w:after="0" w:line="240" w:lineRule="auto"/>
        <w:ind w:right="5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зам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 или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gramStart"/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</w:t>
      </w:r>
      <w:proofErr w:type="gramStart"/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енежный ш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раф;</w:t>
      </w:r>
    </w:p>
    <w:p w:rsidR="00D31FFB" w:rsidRPr="009425F8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грыш в за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зде;</w:t>
      </w:r>
    </w:p>
    <w:p w:rsidR="00D31FFB" w:rsidRPr="009425F8" w:rsidRDefault="00066395">
      <w:pPr>
        <w:spacing w:after="0" w:line="240" w:lineRule="auto"/>
        <w:ind w:right="6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• ан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 за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зде; • 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искл</w:t>
      </w:r>
      <w:r w:rsidRPr="009425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9425F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 сор</w:t>
      </w:r>
      <w:r w:rsidRPr="009425F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внов</w:t>
      </w:r>
      <w:r w:rsidRPr="009425F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10.2.</w:t>
      </w:r>
      <w:r w:rsidRPr="009425F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штрафов</w:t>
      </w:r>
      <w:r w:rsidRPr="009425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9425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9425F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9425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выне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я реш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proofErr w:type="spellStart"/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енал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9425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ЕЗУЛЬТАТОВ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31FFB" w:rsidRPr="00274954" w:rsidRDefault="0006639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11.1.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вшие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</w:t>
      </w:r>
      <w:r w:rsidRPr="00274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Чемп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ната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й, второй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аты,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агражд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274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 до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11.2. Зв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Поб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 w:rsidR="000E700C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BURNING</w:t>
      </w:r>
      <w:r w:rsidR="000E700C"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00C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ICE</w:t>
      </w:r>
      <w:r w:rsidR="000E700C"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6B">
        <w:rPr>
          <w:rFonts w:ascii="Times New Roman" w:eastAsia="Times New Roman" w:hAnsi="Times New Roman" w:cs="Times New Roman"/>
          <w:sz w:val="24"/>
          <w:szCs w:val="24"/>
          <w:lang w:val="en-US"/>
        </w:rPr>
        <w:t>CHA</w:t>
      </w:r>
      <w:r w:rsidR="000E700C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LLENGE</w:t>
      </w:r>
      <w:r w:rsidR="000E700C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азыгрывается в 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11.3.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25105D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трёх</w:t>
      </w:r>
      <w:r w:rsidR="00EC6AA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лучших</w:t>
      </w:r>
      <w:r w:rsidR="0025105D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тапов.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енства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 вн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 посл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его эт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па.</w:t>
      </w:r>
    </w:p>
    <w:p w:rsidR="00D31FFB" w:rsidRPr="00274954" w:rsidRDefault="00066395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11.4. На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чного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зводится по сле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табл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05D" w:rsidRPr="00274954" w:rsidRDefault="002510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D31FFB">
      <w:pPr>
        <w:spacing w:after="13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8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809"/>
      </w:tblGrid>
      <w:tr w:rsidR="00D31FFB" w:rsidRPr="00274954">
        <w:trPr>
          <w:cantSplit/>
          <w:trHeight w:hRule="exact" w:val="284"/>
        </w:trPr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7" w:lineRule="auto"/>
              <w:ind w:left="316" w:right="-2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П</w:t>
            </w:r>
            <w:r w:rsidRPr="00274954">
              <w:rPr>
                <w:rFonts w:ascii="Times New Roman" w:eastAsia="Times New Roman" w:hAnsi="Times New Roman" w:cs="Times New Roman"/>
                <w:color w:val="FFFFFF"/>
                <w:spacing w:val="-1"/>
                <w:sz w:val="24"/>
                <w:szCs w:val="24"/>
              </w:rPr>
              <w:t>а</w:t>
            </w:r>
            <w:r w:rsidRPr="002749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рные за</w:t>
            </w:r>
            <w:r w:rsidRPr="00274954">
              <w:rPr>
                <w:rFonts w:ascii="Times New Roman" w:eastAsia="Times New Roman" w:hAnsi="Times New Roman" w:cs="Times New Roman"/>
                <w:color w:val="FFFFFF"/>
                <w:spacing w:val="-1"/>
                <w:sz w:val="24"/>
                <w:szCs w:val="24"/>
              </w:rPr>
              <w:t>е</w:t>
            </w:r>
            <w:r w:rsidRPr="002749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зды</w:t>
            </w:r>
          </w:p>
        </w:tc>
      </w:tr>
      <w:tr w:rsidR="00D31FFB" w:rsidRPr="00274954">
        <w:trPr>
          <w:cantSplit/>
          <w:trHeight w:hRule="exact" w:val="286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3" w:after="0" w:line="238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3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D31FFB" w:rsidRPr="00274954">
        <w:trPr>
          <w:cantSplit/>
          <w:trHeight w:hRule="exact" w:val="287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4" w:after="0" w:line="238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2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31FFB" w:rsidRPr="00274954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3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D31FFB" w:rsidRPr="00274954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4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D31FFB" w:rsidRPr="00274954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</w:t>
            </w:r>
            <w:proofErr w:type="spellEnd"/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D31FFB" w:rsidRPr="00274954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</w:t>
            </w:r>
            <w:proofErr w:type="spellEnd"/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D31FFB" w:rsidRPr="00274954">
        <w:trPr>
          <w:cantSplit/>
          <w:trHeight w:hRule="exact" w:val="288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</w:t>
            </w:r>
            <w:proofErr w:type="spellEnd"/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C86A80" w:rsidRPr="00274954" w:rsidRDefault="00F41BF0" w:rsidP="00C86A8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4949CE" wp14:editId="29A123AD">
            <wp:extent cx="6088380" cy="45643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2A8" w:rsidRDefault="006122A8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2A8" w:rsidRDefault="006122A8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2A8" w:rsidRDefault="006122A8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2A8" w:rsidRDefault="006122A8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2A8" w:rsidRDefault="006122A8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2A8" w:rsidRDefault="006122A8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284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к Правилам организации и проведения соревнований по </w:t>
      </w:r>
      <w:proofErr w:type="spellStart"/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дрифту</w:t>
      </w:r>
      <w:proofErr w:type="spellEnd"/>
    </w:p>
    <w:p w:rsidR="00C86A80" w:rsidRPr="00274954" w:rsidRDefault="00C86A80" w:rsidP="00C86A80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86FC0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BURNING</w:t>
      </w:r>
      <w:r w:rsidR="00F86FC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6FC0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ICE</w:t>
      </w:r>
      <w:r w:rsidR="00F86FC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7B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CHA</w:t>
      </w:r>
      <w:r w:rsidR="00F86FC0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LLENGE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28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ТЕХНИЧЕСКИЕ ТРЕБОВАНИЯ</w:t>
      </w:r>
    </w:p>
    <w:p w:rsidR="00C86A80" w:rsidRPr="00274954" w:rsidRDefault="00C86A80" w:rsidP="00C86A80">
      <w:pPr>
        <w:spacing w:after="0" w:line="3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46" w:lineRule="auto"/>
        <w:ind w:left="2287" w:right="2300" w:firstLine="10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к легковым автомобилям, участ</w:t>
      </w:r>
      <w:r w:rsidR="006A1A5A">
        <w:rPr>
          <w:rFonts w:ascii="Times New Roman" w:eastAsia="Times New Roman" w:hAnsi="Times New Roman" w:cs="Times New Roman"/>
          <w:b/>
          <w:sz w:val="24"/>
          <w:szCs w:val="24"/>
        </w:rPr>
        <w:t xml:space="preserve">вующим в соревнованиях по </w:t>
      </w:r>
      <w:proofErr w:type="spellStart"/>
      <w:r w:rsidR="006A1A5A">
        <w:rPr>
          <w:rFonts w:ascii="Times New Roman" w:eastAsia="Times New Roman" w:hAnsi="Times New Roman" w:cs="Times New Roman"/>
          <w:b/>
          <w:sz w:val="24"/>
          <w:szCs w:val="24"/>
        </w:rPr>
        <w:t>дрифтингу</w:t>
      </w:r>
      <w:proofErr w:type="spellEnd"/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1. АВТОМОБИЛИ УЧАСТНИКОВ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"/>
        </w:numPr>
        <w:tabs>
          <w:tab w:val="left" w:pos="485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Допускаются легковые автомобили серийного производства с двигателями внутреннего сгорания, подготовленные в соответствии с настоящими «Техническими Требованиями к легковым автомобилям, участвующим в соревнованиях по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дрифту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» (далее –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ТТ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>), кузовные автомобили с закрытыми колесами. Разрешены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 xml:space="preserve"> типы кузовов: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купе, седаны,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хетчбеки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>, родстеры,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 xml:space="preserve"> пикапы, универсалы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"/>
        </w:numPr>
        <w:tabs>
          <w:tab w:val="left" w:pos="509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Автомобили с приводом на переднюю ось, а также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полноприводные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автомобили не допускаются к участию в Соревнованиях*.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236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sz w:val="24"/>
          <w:szCs w:val="24"/>
        </w:rPr>
        <w:t>* Допускаются изменения, внесенные в автомобили, благодаря которым привод осуществ</w:t>
      </w:r>
      <w:r w:rsidR="009425F8">
        <w:rPr>
          <w:rFonts w:ascii="Times New Roman" w:eastAsia="Times New Roman" w:hAnsi="Times New Roman" w:cs="Times New Roman"/>
          <w:sz w:val="24"/>
          <w:szCs w:val="24"/>
        </w:rPr>
        <w:t xml:space="preserve">ляется 100% на заднюю ось. 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"/>
        </w:numPr>
        <w:tabs>
          <w:tab w:val="left" w:pos="512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не допускаются спортивные прототипы и транспортные средства на пространственной раме.</w:t>
      </w:r>
    </w:p>
    <w:p w:rsidR="00C86A80" w:rsidRPr="00274954" w:rsidRDefault="00C86A80" w:rsidP="00C86A80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2. ТРЕБОВАНИЯ ПО БЕЗОПАСНОСТИ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2"/>
        </w:numPr>
        <w:tabs>
          <w:tab w:val="left" w:pos="485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На автомобилях, не оборудованных каркасом безопасности, должны быть установлены двери, предусмотренные заводом-изготовителем. Использование дверей из композитных материалов зап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>рещено. З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апрещается вносить изменения в заводскую конструкцию водительской и пассажирской дверей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>, которые могут повлиять на безопасность водителя или пассажира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 Заводская обшивка водительской и пассажирской дверей должна быть сохранена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 xml:space="preserve"> или заменена на обшивку, выполненную из безопасного материала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A80" w:rsidRPr="00274954" w:rsidRDefault="00C86A80" w:rsidP="00C86A80">
      <w:pPr>
        <w:spacing w:after="0" w:line="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2"/>
        </w:numPr>
        <w:tabs>
          <w:tab w:val="left" w:pos="58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автомобилях допускается использование стандартных сидений или установка спортивных сидений.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3"/>
        </w:numPr>
        <w:tabs>
          <w:tab w:val="left" w:pos="60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использование сидений с откидывающейся спинкой.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3"/>
        </w:numPr>
        <w:tabs>
          <w:tab w:val="left" w:pos="68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случае если для крепления сидений не использованы штатные места крепления, сидения должны быть надежно зафиксированы.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4"/>
        </w:numPr>
        <w:tabs>
          <w:tab w:val="left" w:pos="559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автомобилях обязательно использование стандартных ремней безопасности</w:t>
      </w:r>
      <w:r w:rsidR="00455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AC7" w:rsidRPr="004B5F39">
        <w:rPr>
          <w:rFonts w:ascii="Times New Roman" w:eastAsia="Times New Roman" w:hAnsi="Times New Roman" w:cs="Times New Roman"/>
          <w:sz w:val="24"/>
          <w:szCs w:val="24"/>
        </w:rPr>
        <w:t>инерционного типа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или установка спортивных ремней. 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4"/>
        </w:numPr>
        <w:tabs>
          <w:tab w:val="left" w:pos="452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Салон автомобиля должен быть отделен от моторного отсека и топливного бака, включая его заправочную трубу и горловину, перегородками из негорючего материала, непроницаемыми для жидкостей и пламени. Моторный щит при этом может подвергаться моди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>фикациям с при этом, материал</w:t>
      </w:r>
      <w:r w:rsidR="00E505C4">
        <w:rPr>
          <w:rFonts w:ascii="Times New Roman" w:eastAsia="Times New Roman" w:hAnsi="Times New Roman" w:cs="Times New Roman"/>
          <w:sz w:val="24"/>
          <w:szCs w:val="24"/>
        </w:rPr>
        <w:t xml:space="preserve"> должен быть такой же</w:t>
      </w:r>
      <w:proofErr w:type="gramStart"/>
      <w:r w:rsidR="00E505C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E505C4">
        <w:rPr>
          <w:rFonts w:ascii="Times New Roman" w:eastAsia="Times New Roman" w:hAnsi="Times New Roman" w:cs="Times New Roman"/>
          <w:sz w:val="24"/>
          <w:szCs w:val="24"/>
        </w:rPr>
        <w:t>что и предусмотренный заводом изготовителем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page12"/>
      <w:bookmarkEnd w:id="0"/>
    </w:p>
    <w:p w:rsidR="00C86A80" w:rsidRPr="00274954" w:rsidRDefault="00C86A80" w:rsidP="00C86A80">
      <w:pPr>
        <w:numPr>
          <w:ilvl w:val="0"/>
          <w:numId w:val="5"/>
        </w:numPr>
        <w:tabs>
          <w:tab w:val="left" w:pos="473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Рекомендовано применение главного выключателя электро</w:t>
      </w:r>
      <w:r w:rsidR="00E505C4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05C4">
        <w:rPr>
          <w:rFonts w:ascii="Times New Roman" w:eastAsia="Times New Roman" w:hAnsi="Times New Roman" w:cs="Times New Roman"/>
          <w:sz w:val="24"/>
          <w:szCs w:val="24"/>
        </w:rPr>
        <w:t xml:space="preserve"> который полностью отключает всю электрическую систему автомобиля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. Выключатель должен одновременно размыкать все электрические цепи, аккумулятор, генератор, фары, звуковой сигнал, зажигание, прочие электроприборы и т.д. Должен быть обеспечен доступ к этому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lastRenderedPageBreak/>
        <w:t>выключателю водителем, нормально сидящим на своем рабочем месте и пристегнутым ремнями безопасности.</w:t>
      </w:r>
    </w:p>
    <w:p w:rsidR="00C86A80" w:rsidRPr="00274954" w:rsidRDefault="00C86A80" w:rsidP="00C86A80">
      <w:pPr>
        <w:spacing w:after="0" w:line="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5"/>
        </w:numPr>
        <w:tabs>
          <w:tab w:val="left" w:pos="550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Рекомендовано использование функционирующего наружного привода выключателя электрооборудования. Наружный привод выключ</w:t>
      </w:r>
      <w:r w:rsidR="00834D13" w:rsidRPr="00274954">
        <w:rPr>
          <w:rFonts w:ascii="Times New Roman" w:eastAsia="Times New Roman" w:hAnsi="Times New Roman" w:cs="Times New Roman"/>
          <w:sz w:val="24"/>
          <w:szCs w:val="24"/>
        </w:rPr>
        <w:t>ателя должен быть установлен перед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лобовым стеклом либо на любой внешней кузовной части автомобиля. Для его размещения допускается минимально необходимая доработка кузова. Наружный привод выключателя должен быть обозначен красной молнией в голубом треугольнике с белым кантом. Каждый кант треугольника должна быть длиной не менее 12 сантиметров.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5"/>
        </w:numPr>
        <w:tabs>
          <w:tab w:val="left" w:pos="514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Рекомендовано оборудование автомобиля системой пожаротушения, соответствующей требованиям ст.253.7.2 Приложения «J»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FIA или Приложению 6 п.3.7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КиТТ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(Система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«МАГ»).</w:t>
      </w:r>
      <w:proofErr w:type="gramEnd"/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5"/>
        </w:numPr>
        <w:tabs>
          <w:tab w:val="left" w:pos="521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Не допускается утечка каких-либо жидкостей или горюче-смазочных материалов из автомобиля.</w:t>
      </w:r>
    </w:p>
    <w:p w:rsidR="00C86A80" w:rsidRPr="00274954" w:rsidRDefault="00C86A80" w:rsidP="00C86A80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3. ДОПУСТИМЫЕ ИЗМЕНЕНИЯ КУЗОВА АВТОМОБИЛЯ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56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Механизмы открывания – закрывания дверей, по крайней мере, водительской и передней пассажирской, должны быть исправны и соответствовать серийной заводской конструкции.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4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удаление серийного замка капота при наличии наружных фиксаторов капота, предотвращающих самопроизвольное открывание капота на ходу.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Запрещено удалять и облегчать несущие элементы кузова.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52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усиление кузова материалом, прилегающим к нему и повторяющим форму без изменения внешнего вида, при этом изготовление кронштейнов крепления двигателя, трансмиссии и подвески может отходить от этих требований.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42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Разрешается изменение кузова для организации привода на заднюю ось по рекомендациям ст. 279 Приложения «J»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FIA для дивизиона «2». При модификации панелей и элементов несущего кузова новые детали должны быть стальными толщиной не менее 0,8 мм.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7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Допустима замена любых навесных панелей на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облегченные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(из пластика, карбона или других композитных материалов).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2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применение оригинального и альтернативных производителей лобового стекла специально изготовленного фабричным способом для конкретного автомобиля.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543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установка боковых и задних стекол, выполненных из поликарбоната, минимальной толщиной не менее 3мм. Рекомендуется их вклеивание или установка соответствующих уплотнителей.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35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Разрешается демонтаж штатного устройства подъема стекла, при условии замены стекла на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>, изготовленное из поликарбоната.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61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Все колеса должны быть надежно закреплены колесными гайками/болтами. Наличие незакрученных или обломанных колесных шпилек – недопустимо.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572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Не допускается отсутствие одного или нескольких внешних элементов кузова, таких как передние и задние крылья, капот, крышка багажника, двери, стекла, бампера.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Буксировочные проушины.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7"/>
        </w:numPr>
        <w:tabs>
          <w:tab w:val="left" w:pos="7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Спереди и сзади должны быть предусмотрены буксировочные проушины.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7"/>
        </w:numPr>
        <w:tabs>
          <w:tab w:val="left" w:pos="742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Проушины должны выдерживать усилие, достаточное для буксировки автомобиля</w:t>
      </w:r>
      <w:r w:rsidR="006A1A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из-за пределов трассы, а также буксировки повисшем на снежном бруствере автомобиля.</w:t>
      </w:r>
      <w:proofErr w:type="gramEnd"/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7"/>
        </w:numPr>
        <w:tabs>
          <w:tab w:val="left" w:pos="83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Серийные проушины могут быть заменены другими, в том числе усиленными. Допускается применение гибких (сделанных из тросов или ремней) проушин.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A74" w:rsidRPr="001F1A74" w:rsidRDefault="00C86A80" w:rsidP="001F1A74">
      <w:pPr>
        <w:numPr>
          <w:ilvl w:val="0"/>
          <w:numId w:val="7"/>
        </w:numPr>
        <w:tabs>
          <w:tab w:val="left" w:pos="747"/>
        </w:tabs>
        <w:spacing w:after="0" w:line="236" w:lineRule="auto"/>
        <w:ind w:left="7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A74">
        <w:rPr>
          <w:rFonts w:ascii="Times New Roman" w:eastAsia="Times New Roman" w:hAnsi="Times New Roman" w:cs="Times New Roman"/>
          <w:sz w:val="24"/>
          <w:szCs w:val="24"/>
        </w:rPr>
        <w:t xml:space="preserve">Буксировочные проушины должны быть маркированы контрастным относительно фона (красным, оранжевым или желтым) цветом. При расположении проушин снизу автомобиля, на бамперах или </w:t>
      </w:r>
      <w:proofErr w:type="spellStart"/>
      <w:r w:rsidRPr="001F1A74">
        <w:rPr>
          <w:rFonts w:ascii="Times New Roman" w:eastAsia="Times New Roman" w:hAnsi="Times New Roman" w:cs="Times New Roman"/>
          <w:sz w:val="24"/>
          <w:szCs w:val="24"/>
        </w:rPr>
        <w:t>спойлерах</w:t>
      </w:r>
      <w:proofErr w:type="spellEnd"/>
      <w:r w:rsidRPr="001F1A74">
        <w:rPr>
          <w:rFonts w:ascii="Times New Roman" w:eastAsia="Times New Roman" w:hAnsi="Times New Roman" w:cs="Times New Roman"/>
          <w:sz w:val="24"/>
          <w:szCs w:val="24"/>
        </w:rPr>
        <w:t>, таким же цветом должны быть нанесены стрелки в направлении проушин.</w:t>
      </w:r>
      <w:bookmarkStart w:id="1" w:name="page13"/>
      <w:bookmarkEnd w:id="1"/>
    </w:p>
    <w:p w:rsidR="00C86A80" w:rsidRPr="00274954" w:rsidRDefault="00C86A80" w:rsidP="00834D13">
      <w:pPr>
        <w:numPr>
          <w:ilvl w:val="0"/>
          <w:numId w:val="7"/>
        </w:numPr>
        <w:tabs>
          <w:tab w:val="left" w:pos="747"/>
        </w:tabs>
        <w:spacing w:after="0" w:line="236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Буксировочные проушины не должны выступать за вертикальную проекцию бамперов.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3.13.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монтаж в крышу автомобиля люков и прочих элементов забора воздуха или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отвода воздуха из салона сечением не более 0,125 м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4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3.14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Во время классифицируемых заездов на трассе запрещается открывать боковые стекла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более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чем на ширину ладони.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3.15.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Осветительные приборы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(передние фары,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либо противотуманные фары,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расположенные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спереди, а также задние фонари) должны быть исправны. Во время нахождения автомобиля на трассе – красный свет задних фонарей должен быть включен постоянно.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4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3.15.1.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Если фары автомобиля выполнены из стекла,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то они должны быть дополнительно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оклеены прозрачной пленкой, не позволяющей разлетаться осколкам в случае их разбивания.</w:t>
      </w:r>
    </w:p>
    <w:p w:rsidR="00C86A80" w:rsidRPr="00274954" w:rsidRDefault="00C86A80" w:rsidP="00C86A80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1A5A" w:rsidRDefault="006A1A5A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4. ДВИГАТЕЛЬ И ЕГО СИСТЕМЫ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8"/>
        </w:numPr>
        <w:tabs>
          <w:tab w:val="left" w:pos="466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 один любой серийно (имеет каталожный номер производителя) производимый двигатель внутреннего сгорания или дизельный.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8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выпуска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7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выпуска не ограничивается. На всех автомобилях должна быть установлена система выпуска отработавших газов от двигателя, направленная в сторону от водителя и топливного бака. Система выпуска должна быть металлической и обеспечивать вывод выхлопных газов за границы кузова автомобиля. Все компоненты системы выпуска должны быть надежно соединены друг с другом, а также с кузовом или рамой автомобиля.</w:t>
      </w:r>
    </w:p>
    <w:p w:rsidR="00C86A80" w:rsidRPr="00274954" w:rsidRDefault="00C86A80" w:rsidP="00C86A80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834D13">
      <w:pPr>
        <w:spacing w:after="0" w:line="0" w:lineRule="atLeast"/>
        <w:ind w:left="7" w:right="20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4.3.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впуска</w:t>
      </w:r>
      <w:proofErr w:type="gramStart"/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>азрешается установка компонентов впуска, отличающихся от вы</w:t>
      </w:r>
      <w:r w:rsidR="00834D13" w:rsidRPr="00274954">
        <w:rPr>
          <w:rFonts w:ascii="Times New Roman" w:eastAsia="Times New Roman" w:hAnsi="Times New Roman" w:cs="Times New Roman"/>
          <w:sz w:val="24"/>
          <w:szCs w:val="24"/>
        </w:rPr>
        <w:t>пущенных заводом изготовителем.</w:t>
      </w:r>
    </w:p>
    <w:p w:rsidR="00795D91" w:rsidRDefault="00C86A80" w:rsidP="00795D91">
      <w:pPr>
        <w:spacing w:after="0" w:line="234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4.4.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Топливо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любое жидкое углеводородное топливо (бензин, дизельное топливо, бутан-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пропановая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газовая смесь.). </w:t>
      </w:r>
    </w:p>
    <w:p w:rsidR="00C86A80" w:rsidRPr="00274954" w:rsidRDefault="00C86A80" w:rsidP="00C86A80">
      <w:pPr>
        <w:spacing w:after="0" w:line="249" w:lineRule="auto"/>
        <w:ind w:left="7" w:right="7100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4.5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Топливная система</w:t>
      </w:r>
    </w:p>
    <w:p w:rsidR="00C86A80" w:rsidRPr="00274954" w:rsidRDefault="00C86A80" w:rsidP="00C86A80">
      <w:pPr>
        <w:numPr>
          <w:ilvl w:val="0"/>
          <w:numId w:val="9"/>
        </w:numPr>
        <w:tabs>
          <w:tab w:val="left" w:pos="607"/>
        </w:tabs>
        <w:spacing w:after="0" w:line="23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Количество, марка и расположение топливных насосов свободные.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9"/>
        </w:numPr>
        <w:tabs>
          <w:tab w:val="left" w:pos="862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замена оригинальных топливных трубок и их соединений соответствующими магистралями авиационного типа. При расположении топливных насосов внутри салона необходимо заключить их в контейнер, устойчивый к жидкостям и пламени.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9"/>
        </w:numPr>
        <w:tabs>
          <w:tab w:val="left" w:pos="60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замена оригинального топливного бака на неоригинальный, установленный в соответствии с приложением «J»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FIA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4.6.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смазки и вентиляции картера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0"/>
        </w:numPr>
        <w:tabs>
          <w:tab w:val="left" w:pos="644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смазки свободная, в том числе с сухим картером. Для доступа охлаждающего воздуха допускается выполнение необходимых отверстий в кузове, которые должны быть закрыты металлической сеткой. Масляные магистрали должны быть металлическими или авиационного типа в металлической оплетке.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D13" w:rsidRPr="00274954" w:rsidRDefault="00C86A80" w:rsidP="00C86A80">
      <w:pPr>
        <w:numPr>
          <w:ilvl w:val="0"/>
          <w:numId w:val="10"/>
        </w:numPr>
        <w:tabs>
          <w:tab w:val="left" w:pos="668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использования открытой системы вентиляции картера. При этом все газы должны отводиться в бачок, исключающий утечки жидкости, емкостью не менее 0.5 литра выполненный из полупрозрачной пластмассы или включающий прозрачную панель, надежно закрепленный в моторном отсеке. Запрещено устанавливать вентиляционный бачок картерных газов вблизи элементов системы выпус</w:t>
      </w:r>
      <w:r w:rsidR="00834D13" w:rsidRPr="00274954">
        <w:rPr>
          <w:rFonts w:ascii="Times New Roman" w:eastAsia="Times New Roman" w:hAnsi="Times New Roman" w:cs="Times New Roman"/>
          <w:sz w:val="24"/>
          <w:szCs w:val="24"/>
        </w:rPr>
        <w:t>ка отработанных выхлопных газов.</w:t>
      </w:r>
    </w:p>
    <w:p w:rsidR="00C86A80" w:rsidRPr="00274954" w:rsidRDefault="00C86A80" w:rsidP="00834D13">
      <w:pPr>
        <w:tabs>
          <w:tab w:val="left" w:pos="668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4.7.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Наддув</w:t>
      </w:r>
    </w:p>
    <w:p w:rsidR="00C86A80" w:rsidRPr="00274954" w:rsidRDefault="00C86A80" w:rsidP="00C86A80">
      <w:pPr>
        <w:numPr>
          <w:ilvl w:val="0"/>
          <w:numId w:val="11"/>
        </w:numPr>
        <w:tabs>
          <w:tab w:val="left" w:pos="60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использование нагнетателей любого типа.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6A1A5A" w:rsidP="00C86A80">
      <w:pPr>
        <w:spacing w:after="0" w:line="23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4.7.2.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Интеркуллер,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принцип его работы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(воздух-воздух,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воздух-вода,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воздух-лед)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и его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месторасположение не ограничивается в пределах внешнего контура кузова. Для доступа охлаждающего воздуха допускается выполнение необходимых отверстий в кузове.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D13" w:rsidRPr="00274954" w:rsidRDefault="00C86A80" w:rsidP="00C86A80">
      <w:pPr>
        <w:spacing w:after="0" w:line="234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4.8.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охлаждения</w:t>
      </w:r>
      <w:r w:rsidR="00834D13"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A80" w:rsidRPr="00274954" w:rsidRDefault="00C86A80" w:rsidP="00C86A80">
      <w:pPr>
        <w:spacing w:after="0" w:line="234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4.8.1.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Вентиляторы охлаждения,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их крепления,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привод,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включения и температура ее</w:t>
      </w:r>
    </w:p>
    <w:p w:rsidR="00C86A80" w:rsidRPr="00274954" w:rsidRDefault="00C86A80" w:rsidP="00C86A80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срабатывания свободные. Термостат также свободный.</w:t>
      </w:r>
    </w:p>
    <w:p w:rsidR="00C86A80" w:rsidRPr="00274954" w:rsidRDefault="00C86A80" w:rsidP="00C86A80">
      <w:pPr>
        <w:numPr>
          <w:ilvl w:val="0"/>
          <w:numId w:val="12"/>
        </w:numPr>
        <w:tabs>
          <w:tab w:val="left" w:pos="629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ge14"/>
      <w:bookmarkEnd w:id="2"/>
      <w:r w:rsidRPr="00274954">
        <w:rPr>
          <w:rFonts w:ascii="Times New Roman" w:eastAsia="Times New Roman" w:hAnsi="Times New Roman" w:cs="Times New Roman"/>
          <w:sz w:val="24"/>
          <w:szCs w:val="24"/>
        </w:rPr>
        <w:t>Экраны и воздуховоды, направляющие воздух к радиатору и расположенные перед ним, свободные.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2"/>
        </w:numPr>
        <w:tabs>
          <w:tab w:val="left" w:pos="644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Оригинальный расширительный бачок охлаждающей жидкости может быть заменен на другой при условиях, что емкость нового бачка составляет не более 2 л. и он установлен в моторном отсеке.</w:t>
      </w:r>
      <w:proofErr w:type="gramEnd"/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2"/>
        </w:numPr>
        <w:tabs>
          <w:tab w:val="left" w:pos="632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Трубопроводы охлаждающей жидкости св</w:t>
      </w:r>
      <w:r w:rsidR="00E505C4">
        <w:rPr>
          <w:rFonts w:ascii="Times New Roman" w:eastAsia="Times New Roman" w:hAnsi="Times New Roman" w:cs="Times New Roman"/>
          <w:sz w:val="24"/>
          <w:szCs w:val="24"/>
        </w:rPr>
        <w:t>ободные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 Они могут быть из другого материала и/или другого диаметра.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2"/>
        </w:numPr>
        <w:tabs>
          <w:tab w:val="left" w:pos="656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случае нахождения в салоне элементов системы охлаждения с теплоносителем, эти элементы должны быть закрыты защитными термостойкими кожухами.</w:t>
      </w:r>
    </w:p>
    <w:p w:rsidR="00157836" w:rsidRPr="00274954" w:rsidRDefault="00157836" w:rsidP="00C86A80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836" w:rsidRPr="00274954" w:rsidRDefault="00157836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836" w:rsidRPr="00274954" w:rsidRDefault="00C86A80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5. РУЛЕВОЕ УПРАВЛЕНИЕ</w:t>
      </w:r>
    </w:p>
    <w:p w:rsidR="00F86FC0" w:rsidRPr="00274954" w:rsidRDefault="00C86A80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5.1.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установка любого рулевого колеса только с замкнутым ободом.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6A80" w:rsidRPr="00274954" w:rsidRDefault="00C86A80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5.2.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Вертикальный угол установки рулевой колонки может быть изменен.</w:t>
      </w:r>
    </w:p>
    <w:p w:rsidR="00C86A80" w:rsidRPr="00274954" w:rsidRDefault="00C86A80" w:rsidP="00C86A80">
      <w:pPr>
        <w:spacing w:after="0" w:line="232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5.3.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замена рулевой колонки на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нестандартную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при условии надежного крепления.</w:t>
      </w:r>
    </w:p>
    <w:p w:rsidR="00C86A80" w:rsidRPr="00274954" w:rsidRDefault="00C86A80" w:rsidP="00C86A80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6. ТОРМОЗНАЯ СИСТЕМА</w:t>
      </w:r>
    </w:p>
    <w:p w:rsidR="00C86A80" w:rsidRPr="00274954" w:rsidRDefault="00C86A80" w:rsidP="00C86A80">
      <w:pPr>
        <w:numPr>
          <w:ilvl w:val="0"/>
          <w:numId w:val="13"/>
        </w:numPr>
        <w:tabs>
          <w:tab w:val="left" w:pos="427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Все автомобили должны иметь тормозную систему.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507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При расположении указанных магистралей внутри кузова для их прохождения через перегородки – как между моторным отсеком и салоном, так и между салоном и багажником – допускается выполнение минимально необходимых отверстий. При этом возможные зазоры в отверстиях должны быть герметично и надежно уплотнены. В случае прохождения тормозных магистралей по салону, магистрали должны быть выполнены из металлических трубок либо шлангов с внешним металлическим армированием.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540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Оригинальные резиновые тормозные шланги также могут быть заменены гибкими шлангами авиационного типа, для их присоединения должны применяться соответствующие адаптеры.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Защитные кожухи тормозных дисков могут быть удалены.</w:t>
      </w:r>
    </w:p>
    <w:p w:rsidR="00C86A80" w:rsidRPr="00274954" w:rsidRDefault="00C86A80" w:rsidP="00C86A80">
      <w:pPr>
        <w:numPr>
          <w:ilvl w:val="0"/>
          <w:numId w:val="13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Жидкостное охлаждение тормозов запрещено.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435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любом случае должны применяться тормозные механизмы, а также тормозные диски или барабаны заводского (промышленного) изготовления.</w:t>
      </w:r>
    </w:p>
    <w:p w:rsidR="00C86A80" w:rsidRPr="00274954" w:rsidRDefault="00C86A80" w:rsidP="00C86A80">
      <w:pPr>
        <w:spacing w:after="0" w:line="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устанавливать тормоз с ги</w:t>
      </w:r>
      <w:r w:rsidR="00AB783E" w:rsidRPr="00274954">
        <w:rPr>
          <w:rFonts w:ascii="Times New Roman" w:eastAsia="Times New Roman" w:hAnsi="Times New Roman" w:cs="Times New Roman"/>
          <w:sz w:val="24"/>
          <w:szCs w:val="24"/>
        </w:rPr>
        <w:t>дроприводом, действующий на задню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ю ось.</w:t>
      </w:r>
    </w:p>
    <w:p w:rsidR="00C86A80" w:rsidRPr="00274954" w:rsidRDefault="00C86A80" w:rsidP="00C86A80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4"/>
        </w:numPr>
        <w:tabs>
          <w:tab w:val="left" w:pos="2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ТРАНСМИССИЯ</w:t>
      </w:r>
    </w:p>
    <w:p w:rsidR="00C86A80" w:rsidRPr="00274954" w:rsidRDefault="00C86A80" w:rsidP="00C86A80">
      <w:pPr>
        <w:numPr>
          <w:ilvl w:val="0"/>
          <w:numId w:val="15"/>
        </w:numPr>
        <w:tabs>
          <w:tab w:val="left" w:pos="427"/>
        </w:tabs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Маховик свободный.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5"/>
        </w:numPr>
        <w:tabs>
          <w:tab w:val="left" w:pos="435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использование любых передаточных чисел главной передачи и коробки передач с обязательным наличием передачи заднего хода.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5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использование блокирующихся и самоблокирующихся дифференциалов.</w:t>
      </w:r>
    </w:p>
    <w:p w:rsidR="00C86A80" w:rsidRPr="00274954" w:rsidRDefault="00C86A80" w:rsidP="00C86A80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4568DB" w:rsidRDefault="00C86A80" w:rsidP="00C86A80">
      <w:pPr>
        <w:numPr>
          <w:ilvl w:val="0"/>
          <w:numId w:val="16"/>
        </w:numPr>
        <w:tabs>
          <w:tab w:val="left" w:pos="2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КОЛЕ</w:t>
      </w:r>
      <w:r w:rsidRPr="004568DB">
        <w:rPr>
          <w:rFonts w:ascii="Times New Roman" w:eastAsia="Times New Roman" w:hAnsi="Times New Roman" w:cs="Times New Roman"/>
          <w:b/>
          <w:sz w:val="24"/>
          <w:szCs w:val="24"/>
        </w:rPr>
        <w:t>СА И ШИНЫ</w:t>
      </w:r>
    </w:p>
    <w:p w:rsidR="00C86A80" w:rsidRPr="004568DB" w:rsidRDefault="00C86A80" w:rsidP="00C86A80">
      <w:pPr>
        <w:numPr>
          <w:ilvl w:val="0"/>
          <w:numId w:val="17"/>
        </w:numPr>
        <w:tabs>
          <w:tab w:val="left" w:pos="427"/>
        </w:tabs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8DB">
        <w:rPr>
          <w:rFonts w:ascii="Times New Roman" w:eastAsia="Times New Roman" w:hAnsi="Times New Roman" w:cs="Times New Roman"/>
          <w:sz w:val="24"/>
          <w:szCs w:val="24"/>
        </w:rPr>
        <w:t xml:space="preserve">Колесные диски свободны по конструкции, но должны быть </w:t>
      </w:r>
      <w:r w:rsidR="00AB783E" w:rsidRPr="004568DB">
        <w:rPr>
          <w:rFonts w:ascii="Times New Roman" w:eastAsia="Times New Roman" w:hAnsi="Times New Roman" w:cs="Times New Roman"/>
          <w:sz w:val="24"/>
          <w:szCs w:val="24"/>
        </w:rPr>
        <w:t>заводского изготовления</w:t>
      </w:r>
      <w:r w:rsidRPr="00456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A80" w:rsidRPr="004568DB" w:rsidRDefault="00C86A80" w:rsidP="00C86A80">
      <w:pPr>
        <w:numPr>
          <w:ilvl w:val="0"/>
          <w:numId w:val="17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8DB">
        <w:rPr>
          <w:rFonts w:ascii="Times New Roman" w:eastAsia="Times New Roman" w:hAnsi="Times New Roman" w:cs="Times New Roman"/>
          <w:sz w:val="24"/>
          <w:szCs w:val="24"/>
        </w:rPr>
        <w:t xml:space="preserve">Диски, изготовленные из </w:t>
      </w:r>
      <w:proofErr w:type="gramStart"/>
      <w:r w:rsidRPr="004568DB">
        <w:rPr>
          <w:rFonts w:ascii="Times New Roman" w:eastAsia="Times New Roman" w:hAnsi="Times New Roman" w:cs="Times New Roman"/>
          <w:sz w:val="24"/>
          <w:szCs w:val="24"/>
        </w:rPr>
        <w:t>магния</w:t>
      </w:r>
      <w:proofErr w:type="gramEnd"/>
      <w:r w:rsidR="00825C73" w:rsidRPr="004568DB">
        <w:rPr>
          <w:rFonts w:ascii="Times New Roman" w:eastAsia="Times New Roman" w:hAnsi="Times New Roman" w:cs="Times New Roman"/>
          <w:sz w:val="24"/>
          <w:szCs w:val="24"/>
        </w:rPr>
        <w:t xml:space="preserve"> а также сплавов его содержащим</w:t>
      </w:r>
      <w:r w:rsidRPr="004568DB">
        <w:rPr>
          <w:rFonts w:ascii="Times New Roman" w:eastAsia="Times New Roman" w:hAnsi="Times New Roman" w:cs="Times New Roman"/>
          <w:sz w:val="24"/>
          <w:szCs w:val="24"/>
        </w:rPr>
        <w:t>, запрещены.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7"/>
        </w:numPr>
        <w:tabs>
          <w:tab w:val="left" w:pos="473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Крепление колес болтами можно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заменить на крепление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шпильками и гайками. В этом случае выступание резьбовой части шпильки должно быть не менее диаметра шпильки. Болты должны быть ввернуты в ступицу не менее чем на всю глубину резьбового отверстия ступицы.</w:t>
      </w:r>
    </w:p>
    <w:p w:rsidR="00C86A80" w:rsidRPr="00274954" w:rsidRDefault="00C86A80" w:rsidP="00C86A80">
      <w:pPr>
        <w:spacing w:after="0" w:line="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7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Декоративные колпаки колес должны быть удалены.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7"/>
        </w:numPr>
        <w:tabs>
          <w:tab w:val="left" w:pos="591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Для увеличения колеи разрешено использование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проставок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Проставки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должны обеспечивать центровку колеса относительно ступицы.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7"/>
        </w:numPr>
        <w:tabs>
          <w:tab w:val="left" w:pos="480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использование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проставок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>, обеспечивающих изменение крепежного размера дисков (сверловки).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AB783E" w:rsidP="00AB783E">
      <w:pPr>
        <w:tabs>
          <w:tab w:val="left" w:pos="449"/>
        </w:tabs>
        <w:spacing w:after="0" w:line="288" w:lineRule="exac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8DB">
        <w:rPr>
          <w:rFonts w:ascii="Times New Roman" w:eastAsia="Times New Roman" w:hAnsi="Times New Roman" w:cs="Times New Roman"/>
          <w:sz w:val="24"/>
          <w:szCs w:val="24"/>
        </w:rPr>
        <w:t>8.7.</w:t>
      </w:r>
      <w:r w:rsidR="001F1A74">
        <w:rPr>
          <w:rFonts w:ascii="Times New Roman" w:eastAsia="Times New Roman" w:hAnsi="Times New Roman" w:cs="Times New Roman"/>
          <w:sz w:val="24"/>
          <w:szCs w:val="24"/>
        </w:rPr>
        <w:t xml:space="preserve">Разрешается применение </w:t>
      </w:r>
      <w:r w:rsidR="00825C73" w:rsidRPr="00456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A80" w:rsidRPr="004568DB">
        <w:rPr>
          <w:rFonts w:ascii="Times New Roman" w:eastAsia="Times New Roman" w:hAnsi="Times New Roman" w:cs="Times New Roman"/>
          <w:sz w:val="24"/>
          <w:szCs w:val="24"/>
        </w:rPr>
        <w:t>шин, сертифицированных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 xml:space="preserve"> для дорог общего пользования. Шины не должны иметь механических повреждений</w:t>
      </w:r>
      <w:bookmarkStart w:id="3" w:name="page15"/>
      <w:bookmarkStart w:id="4" w:name="_GoBack"/>
      <w:bookmarkEnd w:id="3"/>
      <w:bookmarkEnd w:id="4"/>
    </w:p>
    <w:p w:rsidR="00C86A80" w:rsidRPr="00274954" w:rsidRDefault="00C86A80" w:rsidP="00C86A80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9. ЭЛЕКТРООБОРУДОВАНИЕ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61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любом случае аккумулятор должен быть надежно закреплен. Для этого рекомендуется усиливать оригинальное крепление аккумулятора. При этом допускаются доработки кузова, как то: сверление дополнительных крепежных отверстий в площадке аккумулятора, а также приваривание дополнительных проушин для закрепления аккумулятора.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52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перенос аккумуляторов со штатных мест расположения. Аккумулятор может быть размещен в салоне позади сиденья водителя или багажнике автомобиля. Аккумулятор должен быть прикреплен к кузову с использованием металлического гнезда (площадки) и двух металлических скоб с изоляционным покрытием, прикрепленных к основанию с помощью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lastRenderedPageBreak/>
        <w:t>болтов (винтов). Аккумулятор, расположенный в салоне (даже если это штатное расположение), должен быть закрыт пластиковым кожухом, предохраняющим от утечек электролита и закрепленным независимо от аккумуляторной батареи.</w:t>
      </w:r>
    </w:p>
    <w:p w:rsidR="00C86A80" w:rsidRPr="00274954" w:rsidRDefault="00C86A80" w:rsidP="00C86A80">
      <w:pPr>
        <w:spacing w:after="0" w:line="1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47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прокладка внутри автомобиля силовых проводов. Они должны быть надежно закреплены на кузовных панелях. Для их прохождения через перегородки между багажником, салоном и моторным отсеком допускается просверлить в каждой перегородке отверстия. Зазоры в этих отверстиях должны быть уплотнены. Контакт проводов с острыми кромками отверстий не допускается.</w:t>
      </w:r>
    </w:p>
    <w:p w:rsidR="00C86A80" w:rsidRPr="00274954" w:rsidRDefault="00C86A80" w:rsidP="00C86A80">
      <w:pPr>
        <w:spacing w:after="0" w:line="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92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Допускаются необходимые доработки жгутов для подключения Главного выключателя электрооборудования.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4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Пучки проводов, располагаемые в салоне, должны быть заключены в защитные оболочки, препятствующие их повреждению.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7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Отверстия в кузове для прохода пучков проводов должны иметь резиновую окантовку, плотно охватывающую проходящий пучок проводов.</w:t>
      </w:r>
    </w:p>
    <w:p w:rsidR="00C86A80" w:rsidRPr="00274954" w:rsidRDefault="00C86A80" w:rsidP="00C86A80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10. ПОДВЕСКА</w:t>
      </w:r>
    </w:p>
    <w:p w:rsidR="00C86A80" w:rsidRPr="00274954" w:rsidRDefault="00C86A80" w:rsidP="00C86A80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569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Все автомобили должны иметь подвеску. Обязательно наличие, по крайней мере, одного амортизатора на каждом колесе.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Упругие элементы (пружины, торсионы, листовые рессоры и т.п.) подвески свободные.</w:t>
      </w: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Ограничители хода сжатия свободные.</w:t>
      </w: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Разрешается замена всех эластичных шарниров подвески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более жесткие.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562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Амортизаторы (или вставные в стойку амортизаторные патроны) свободные. Разрешается применение амортизаторов с выносными камерами, а также амортизаторов с внешней регулировкой характеристик сопротивления.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617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замена оригинальных опор стоек и амортизаторов подвески на жесткие опоры, в том числе со сферическими шарнирами (ШС), Расположение центра шарнира верхней опоры может быть смещено от центра оригинального отверстия стакана кузова.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Стабилизаторы поперечной устойчивости свободные.</w:t>
      </w: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Углы установки колес свободные.</w:t>
      </w:r>
    </w:p>
    <w:p w:rsidR="00C86A80" w:rsidRPr="00274954" w:rsidRDefault="00C86A80" w:rsidP="00C86A80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11. БАЛЛАСТ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6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11.1.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Для увеличения веса автомобиля допускается применение одного или нескольких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балластных грузов при условии, что они представляют собой прочные и единые блоки, размещенные внутри автомобиля на полу салона или багажника.</w:t>
      </w:r>
    </w:p>
    <w:p w:rsidR="00C86A80" w:rsidRPr="00274954" w:rsidRDefault="00C86A80" w:rsidP="00C86A80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11.2. </w:t>
      </w:r>
      <w:r w:rsidRPr="00455AC7">
        <w:rPr>
          <w:rFonts w:ascii="Times New Roman" w:eastAsia="Times New Roman" w:hAnsi="Times New Roman" w:cs="Times New Roman"/>
          <w:sz w:val="24"/>
          <w:szCs w:val="24"/>
          <w:highlight w:val="yellow"/>
        </w:rPr>
        <w:t>Балласт должен быть надежно закреплен к кузову автомобиля.</w:t>
      </w:r>
      <w:r w:rsidR="00AB783E" w:rsidRPr="00455AC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местах крепления кузов должен быть усилен</w:t>
      </w:r>
      <w:r w:rsidR="00157836" w:rsidRPr="00455AC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приваренными металлическими пластинами.</w:t>
      </w:r>
    </w:p>
    <w:p w:rsidR="00C86A80" w:rsidRPr="00274954" w:rsidRDefault="00C86A80" w:rsidP="00C86A80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12. ЭКИПИРОВКА УЧАСТНИКОВ</w:t>
      </w:r>
    </w:p>
    <w:p w:rsidR="00C86A80" w:rsidRPr="00274954" w:rsidRDefault="00C86A80" w:rsidP="00157836">
      <w:pPr>
        <w:spacing w:after="0" w:line="235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12.1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Обязательно использование шлема закрытого или открытого типа.</w:t>
      </w:r>
      <w:bookmarkStart w:id="5" w:name="page16"/>
      <w:bookmarkEnd w:id="5"/>
    </w:p>
    <w:p w:rsidR="00C86A80" w:rsidRPr="00274954" w:rsidRDefault="00C86A80" w:rsidP="00C86A80">
      <w:pPr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12.2 </w:t>
      </w:r>
      <w:r w:rsidR="00825C73">
        <w:rPr>
          <w:rFonts w:ascii="Times New Roman" w:eastAsia="Times New Roman" w:hAnsi="Times New Roman" w:cs="Times New Roman"/>
          <w:sz w:val="24"/>
          <w:szCs w:val="24"/>
        </w:rPr>
        <w:t>Водителям рекомендуется использовать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авто</w:t>
      </w:r>
      <w:r w:rsidR="0025105D" w:rsidRPr="002749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спортивный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гоночный комбинезон,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перчатки,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подшлемник.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836" w:rsidRPr="00274954" w:rsidRDefault="00157836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836" w:rsidRPr="00274954" w:rsidRDefault="00157836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836" w:rsidRPr="00274954" w:rsidRDefault="00157836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836" w:rsidRPr="00274954" w:rsidRDefault="00157836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C73" w:rsidRDefault="00825C7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C73" w:rsidRDefault="00825C7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C73" w:rsidRDefault="00825C7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C73" w:rsidRDefault="00825C7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C73" w:rsidRDefault="00825C7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C73" w:rsidRDefault="00825C7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C73" w:rsidRDefault="00825C7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C73" w:rsidRDefault="00825C7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C73" w:rsidRDefault="00825C7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28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к Правилам организации и проведения соревнований по </w:t>
      </w:r>
      <w:proofErr w:type="spellStart"/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дрифту</w:t>
      </w:r>
      <w:proofErr w:type="spellEnd"/>
    </w:p>
    <w:p w:rsidR="00C86A80" w:rsidRPr="00274954" w:rsidRDefault="00157836" w:rsidP="00C86A80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260A4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BURNING</w:t>
      </w:r>
      <w:r w:rsidR="00C260A4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60A4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ICE</w:t>
      </w:r>
      <w:r w:rsidR="00C260A4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7B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CHA</w:t>
      </w:r>
      <w:r w:rsidR="00C260A4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LLENGE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0927" w:rsidRPr="003C0927" w:rsidRDefault="00C86A80" w:rsidP="003C0927">
      <w:pPr>
        <w:spacing w:after="0" w:line="0" w:lineRule="atLeast"/>
        <w:ind w:left="26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СХЕМА ПРОВЕДЕНИЯ ПАРНЫХ ЗАЕЗДОВ</w:t>
      </w:r>
      <w:r w:rsidR="00C260A4" w:rsidRPr="002749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C36D40" wp14:editId="3D430380">
            <wp:simplePos x="0" y="0"/>
            <wp:positionH relativeFrom="column">
              <wp:posOffset>147320</wp:posOffset>
            </wp:positionH>
            <wp:positionV relativeFrom="paragraph">
              <wp:posOffset>742950</wp:posOffset>
            </wp:positionV>
            <wp:extent cx="6305550" cy="4724400"/>
            <wp:effectExtent l="0" t="0" r="0" b="0"/>
            <wp:wrapTopAndBottom/>
            <wp:docPr id="2" name="Рисунок 2" descr="D:\Users\a.moklyak\Desktop\nring\Drift\BURNING ICE CHALLENGE\топ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moklyak\Desktop\nring\Drift\BURNING ICE CHALLENGE\топ 3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927" w:rsidRDefault="003C0927" w:rsidP="00FC6CD8">
      <w:pPr>
        <w:spacing w:after="36" w:line="240" w:lineRule="exac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B8E6912" wp14:editId="0161C9A9">
            <wp:extent cx="6096000" cy="430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ифт  зим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927" w:rsidRPr="003C0927" w:rsidRDefault="003C0927" w:rsidP="003C09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0927" w:rsidRPr="003C0927" w:rsidRDefault="003C0927" w:rsidP="003C09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0927" w:rsidRDefault="003C0927" w:rsidP="003C092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C0927" w:rsidRDefault="003C0927" w:rsidP="003C092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3C0927" w:rsidSect="00157836">
      <w:pgSz w:w="11900" w:h="16838"/>
      <w:pgMar w:top="698" w:right="840" w:bottom="1132" w:left="1133" w:header="0" w:footer="0" w:gutter="0"/>
      <w:cols w:space="0" w:equalWidth="0">
        <w:col w:w="992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62" w:rsidRDefault="00434162" w:rsidP="003C0927">
      <w:pPr>
        <w:spacing w:after="0" w:line="240" w:lineRule="auto"/>
      </w:pPr>
      <w:r>
        <w:separator/>
      </w:r>
    </w:p>
  </w:endnote>
  <w:endnote w:type="continuationSeparator" w:id="0">
    <w:p w:rsidR="00434162" w:rsidRDefault="00434162" w:rsidP="003C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62" w:rsidRDefault="00434162" w:rsidP="003C0927">
      <w:pPr>
        <w:spacing w:after="0" w:line="240" w:lineRule="auto"/>
      </w:pPr>
      <w:r>
        <w:separator/>
      </w:r>
    </w:p>
  </w:footnote>
  <w:footnote w:type="continuationSeparator" w:id="0">
    <w:p w:rsidR="00434162" w:rsidRDefault="00434162" w:rsidP="003C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hybridMultilevel"/>
    <w:tmpl w:val="7C3DBD3C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737B8DDC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6CEAF086"/>
    <w:lvl w:ilvl="0" w:tplc="FFFFFFFF">
      <w:start w:val="1"/>
      <w:numFmt w:val="decimal"/>
      <w:lvlText w:val="2.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22221A70"/>
    <w:lvl w:ilvl="0" w:tplc="FFFFFFFF">
      <w:start w:val="3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A"/>
    <w:multiLevelType w:val="hybridMultilevel"/>
    <w:tmpl w:val="4516DDE8"/>
    <w:lvl w:ilvl="0" w:tplc="FFFFFFFF">
      <w:start w:val="5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B"/>
    <w:multiLevelType w:val="hybridMultilevel"/>
    <w:tmpl w:val="3006C83E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C"/>
    <w:multiLevelType w:val="hybridMultilevel"/>
    <w:tmpl w:val="614FD4A0"/>
    <w:lvl w:ilvl="0" w:tplc="FFFFFFFF">
      <w:start w:val="1"/>
      <w:numFmt w:val="decimal"/>
      <w:lvlText w:val="3.1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D"/>
    <w:multiLevelType w:val="hybridMultilevel"/>
    <w:tmpl w:val="419AC240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E"/>
    <w:multiLevelType w:val="hybridMultilevel"/>
    <w:tmpl w:val="5577F8E0"/>
    <w:lvl w:ilvl="0" w:tplc="FFFFFFFF">
      <w:start w:val="1"/>
      <w:numFmt w:val="decimal"/>
      <w:lvlText w:val="4.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F"/>
    <w:multiLevelType w:val="hybridMultilevel"/>
    <w:tmpl w:val="440BADFC"/>
    <w:lvl w:ilvl="0" w:tplc="FFFFFFFF">
      <w:start w:val="1"/>
      <w:numFmt w:val="decimal"/>
      <w:lvlText w:val="4.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0"/>
    <w:multiLevelType w:val="hybridMultilevel"/>
    <w:tmpl w:val="05072366"/>
    <w:lvl w:ilvl="0" w:tplc="FFFFFFFF">
      <w:start w:val="1"/>
      <w:numFmt w:val="decimal"/>
      <w:lvlText w:val="4.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1"/>
    <w:multiLevelType w:val="hybridMultilevel"/>
    <w:tmpl w:val="3804823E"/>
    <w:lvl w:ilvl="0" w:tplc="FFFFFFFF">
      <w:start w:val="2"/>
      <w:numFmt w:val="decimal"/>
      <w:lvlText w:val="4.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2"/>
    <w:multiLevelType w:val="hybridMultilevel"/>
    <w:tmpl w:val="77465F00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3"/>
    <w:multiLevelType w:val="hybridMultilevel"/>
    <w:tmpl w:val="7724C67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4"/>
    <w:multiLevelType w:val="hybridMultilevel"/>
    <w:tmpl w:val="5C482A96"/>
    <w:lvl w:ilvl="0" w:tplc="FFFFFFFF">
      <w:start w:val="1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5"/>
    <w:multiLevelType w:val="hybridMultilevel"/>
    <w:tmpl w:val="2463B9E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6"/>
    <w:multiLevelType w:val="hybridMultilevel"/>
    <w:tmpl w:val="5E884ADC"/>
    <w:lvl w:ilvl="0" w:tplc="FFFFFFFF">
      <w:start w:val="1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7"/>
    <w:multiLevelType w:val="hybridMultilevel"/>
    <w:tmpl w:val="51EAD36A"/>
    <w:lvl w:ilvl="0" w:tplc="FFFFFFFF">
      <w:start w:val="1"/>
      <w:numFmt w:val="decimal"/>
      <w:lvlText w:val="9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8"/>
    <w:multiLevelType w:val="hybridMultilevel"/>
    <w:tmpl w:val="2D517796"/>
    <w:lvl w:ilvl="0" w:tplc="FFFFFFFF">
      <w:start w:val="1"/>
      <w:numFmt w:val="decimal"/>
      <w:lvlText w:val="10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FB"/>
    <w:rsid w:val="00043CAB"/>
    <w:rsid w:val="00066395"/>
    <w:rsid w:val="00091390"/>
    <w:rsid w:val="000E2562"/>
    <w:rsid w:val="000E700C"/>
    <w:rsid w:val="000F7BF3"/>
    <w:rsid w:val="00157836"/>
    <w:rsid w:val="00177F55"/>
    <w:rsid w:val="001F1A74"/>
    <w:rsid w:val="0025105D"/>
    <w:rsid w:val="00260DEB"/>
    <w:rsid w:val="00274954"/>
    <w:rsid w:val="003B28BE"/>
    <w:rsid w:val="003C0927"/>
    <w:rsid w:val="003E60BF"/>
    <w:rsid w:val="00434162"/>
    <w:rsid w:val="00455AC7"/>
    <w:rsid w:val="004568DB"/>
    <w:rsid w:val="00494105"/>
    <w:rsid w:val="00495750"/>
    <w:rsid w:val="00496AC3"/>
    <w:rsid w:val="004B5F39"/>
    <w:rsid w:val="005432CB"/>
    <w:rsid w:val="00587B52"/>
    <w:rsid w:val="006122A8"/>
    <w:rsid w:val="006315F7"/>
    <w:rsid w:val="0064490C"/>
    <w:rsid w:val="006561BC"/>
    <w:rsid w:val="006A1A5A"/>
    <w:rsid w:val="006A3667"/>
    <w:rsid w:val="006C1374"/>
    <w:rsid w:val="007954E6"/>
    <w:rsid w:val="00795D91"/>
    <w:rsid w:val="007B39DF"/>
    <w:rsid w:val="007B61D3"/>
    <w:rsid w:val="00825C73"/>
    <w:rsid w:val="00834D13"/>
    <w:rsid w:val="008B65CD"/>
    <w:rsid w:val="00931471"/>
    <w:rsid w:val="009425F8"/>
    <w:rsid w:val="009A3C22"/>
    <w:rsid w:val="009B2826"/>
    <w:rsid w:val="00A522B7"/>
    <w:rsid w:val="00A84C5B"/>
    <w:rsid w:val="00AB783E"/>
    <w:rsid w:val="00B44FCB"/>
    <w:rsid w:val="00BF07AA"/>
    <w:rsid w:val="00C260A4"/>
    <w:rsid w:val="00C600B5"/>
    <w:rsid w:val="00C862F1"/>
    <w:rsid w:val="00C86A80"/>
    <w:rsid w:val="00CA7A46"/>
    <w:rsid w:val="00D31FFB"/>
    <w:rsid w:val="00D872EB"/>
    <w:rsid w:val="00E470BF"/>
    <w:rsid w:val="00E505C4"/>
    <w:rsid w:val="00E8091B"/>
    <w:rsid w:val="00E87B6B"/>
    <w:rsid w:val="00EC6AA5"/>
    <w:rsid w:val="00F41BF0"/>
    <w:rsid w:val="00F86FC0"/>
    <w:rsid w:val="00F93A69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927"/>
  </w:style>
  <w:style w:type="paragraph" w:styleId="a7">
    <w:name w:val="footer"/>
    <w:basedOn w:val="a"/>
    <w:link w:val="a8"/>
    <w:uiPriority w:val="99"/>
    <w:unhideWhenUsed/>
    <w:rsid w:val="003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927"/>
  </w:style>
  <w:style w:type="paragraph" w:styleId="a9">
    <w:name w:val="List Paragraph"/>
    <w:basedOn w:val="a"/>
    <w:uiPriority w:val="34"/>
    <w:qFormat/>
    <w:rsid w:val="001F1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927"/>
  </w:style>
  <w:style w:type="paragraph" w:styleId="a7">
    <w:name w:val="footer"/>
    <w:basedOn w:val="a"/>
    <w:link w:val="a8"/>
    <w:uiPriority w:val="99"/>
    <w:unhideWhenUsed/>
    <w:rsid w:val="003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927"/>
  </w:style>
  <w:style w:type="paragraph" w:styleId="a9">
    <w:name w:val="List Paragraph"/>
    <w:basedOn w:val="a"/>
    <w:uiPriority w:val="34"/>
    <w:qFormat/>
    <w:rsid w:val="001F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F541-C8B3-4E6B-A2A8-87365D2E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4995</Words>
  <Characters>28476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Гусев Дмитрий Сергеевич</cp:lastModifiedBy>
  <cp:revision>4</cp:revision>
  <cp:lastPrinted>2017-01-17T10:28:00Z</cp:lastPrinted>
  <dcterms:created xsi:type="dcterms:W3CDTF">2020-10-28T11:00:00Z</dcterms:created>
  <dcterms:modified xsi:type="dcterms:W3CDTF">2020-11-06T08:17:00Z</dcterms:modified>
</cp:coreProperties>
</file>