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2D" w:rsidRDefault="009C7FC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AEAF828" wp14:editId="533EFFA8">
            <wp:extent cx="9377910" cy="1031358"/>
            <wp:effectExtent l="0" t="0" r="0" b="0"/>
            <wp:docPr id="1" name="Рисунок 1" descr="NRING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RING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128" cy="104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1F18" w:rsidTr="00B21F18">
        <w:tc>
          <w:tcPr>
            <w:tcW w:w="4928" w:type="dxa"/>
          </w:tcPr>
          <w:p w:rsidR="00B21F18" w:rsidRDefault="00B21F18" w:rsidP="00B21F18"/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  <w:t>«УТВЕРЖДАЮ»</w:t>
            </w:r>
          </w:p>
          <w:p w:rsidR="00B21F18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>
              <w:rPr>
                <w:rFonts w:cs="ArialNarrow-BoldItalic"/>
                <w:b/>
                <w:bCs/>
                <w:iCs/>
                <w:sz w:val="24"/>
                <w:szCs w:val="24"/>
              </w:rPr>
              <w:t>Генеральный Директор ООО АСК «Нижегородское кольцо»</w:t>
            </w:r>
          </w:p>
          <w:p w:rsidR="00B21F18" w:rsidRPr="00B21F18" w:rsidRDefault="00B21F18" w:rsidP="00B21F18">
            <w:pPr>
              <w:jc w:val="center"/>
              <w:rPr>
                <w:rFonts w:cs="ArialNarrow-Italic"/>
                <w:b/>
                <w:iCs/>
                <w:sz w:val="24"/>
                <w:szCs w:val="24"/>
              </w:rPr>
            </w:pPr>
            <w:r>
              <w:rPr>
                <w:rFonts w:cs="ArialNarrow-BoldItalic"/>
                <w:b/>
                <w:bCs/>
                <w:iCs/>
                <w:sz w:val="24"/>
                <w:szCs w:val="24"/>
              </w:rPr>
              <w:t>Пигулевский С.В.</w:t>
            </w: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 xml:space="preserve"> ________________________</w:t>
            </w:r>
            <w:r w:rsidRPr="00A04A2D">
              <w:rPr>
                <w:rFonts w:cs="ArialNarrow-Italic"/>
                <w:b/>
                <w:iCs/>
                <w:sz w:val="24"/>
                <w:szCs w:val="24"/>
              </w:rPr>
              <w:t xml:space="preserve">                                                                       «____» __________________ 2018г.</w:t>
            </w:r>
          </w:p>
          <w:p w:rsidR="00B21F18" w:rsidRDefault="00B21F18" w:rsidP="00A04A2D">
            <w:pPr>
              <w:autoSpaceDE w:val="0"/>
              <w:autoSpaceDN w:val="0"/>
              <w:adjustRightInd w:val="0"/>
              <w:jc w:val="center"/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B21F18" w:rsidRDefault="00B21F18" w:rsidP="00B21F18"/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  <w:t>«СОГЛАСОВАНО»</w:t>
            </w:r>
          </w:p>
          <w:p w:rsidR="00B21F18" w:rsidRPr="00A04A2D" w:rsidRDefault="00B21F18" w:rsidP="00B21F18">
            <w:pPr>
              <w:autoSpaceDE w:val="0"/>
              <w:autoSpaceDN w:val="0"/>
              <w:adjustRightInd w:val="0"/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>Нижегородская областная федерация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>автомобильного спорта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>Президент ОО «НОФАС»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>Баханов В.В. ________________________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Italic"/>
                <w:b/>
                <w:iCs/>
                <w:sz w:val="24"/>
                <w:szCs w:val="24"/>
              </w:rPr>
              <w:t>«____» __________________ 2018г.</w:t>
            </w:r>
          </w:p>
          <w:p w:rsidR="00B21F18" w:rsidRDefault="00B21F18" w:rsidP="00A04A2D">
            <w:pPr>
              <w:autoSpaceDE w:val="0"/>
              <w:autoSpaceDN w:val="0"/>
              <w:adjustRightInd w:val="0"/>
              <w:jc w:val="center"/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B21F18" w:rsidRDefault="00B21F18" w:rsidP="00B21F18">
            <w:pPr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  <w:t>«СОГЛАСОВАНО»</w:t>
            </w:r>
          </w:p>
          <w:p w:rsidR="00B21F18" w:rsidRPr="00A04A2D" w:rsidRDefault="00B21F18" w:rsidP="00B21F18">
            <w:pPr>
              <w:autoSpaceDE w:val="0"/>
              <w:autoSpaceDN w:val="0"/>
              <w:adjustRightInd w:val="0"/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Italic"/>
                <w:b/>
                <w:iCs/>
                <w:sz w:val="24"/>
                <w:szCs w:val="24"/>
              </w:rPr>
              <w:t>Комитет картинга Российской автомобильной федерации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>Председатель КК РАФ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BoldItalic"/>
                <w:b/>
                <w:bCs/>
                <w:iCs/>
                <w:sz w:val="24"/>
                <w:szCs w:val="24"/>
              </w:rPr>
              <w:t>Скрыль В.И ______________________</w:t>
            </w:r>
          </w:p>
          <w:p w:rsidR="00B21F18" w:rsidRPr="00A04A2D" w:rsidRDefault="00B21F18" w:rsidP="00B21F18">
            <w:pPr>
              <w:jc w:val="center"/>
              <w:rPr>
                <w:rFonts w:cs="ArialNarrow-BoldItalic"/>
                <w:b/>
                <w:bCs/>
                <w:iCs/>
                <w:sz w:val="24"/>
                <w:szCs w:val="24"/>
              </w:rPr>
            </w:pPr>
            <w:r w:rsidRPr="00A04A2D">
              <w:rPr>
                <w:rFonts w:cs="ArialNarrow-Italic"/>
                <w:b/>
                <w:iCs/>
                <w:sz w:val="24"/>
                <w:szCs w:val="24"/>
              </w:rPr>
              <w:t>«____» __________________ 2018г.</w:t>
            </w:r>
          </w:p>
          <w:p w:rsidR="00B21F18" w:rsidRDefault="00B21F18" w:rsidP="00A04A2D">
            <w:pPr>
              <w:autoSpaceDE w:val="0"/>
              <w:autoSpaceDN w:val="0"/>
              <w:adjustRightInd w:val="0"/>
              <w:jc w:val="center"/>
              <w:rPr>
                <w:rFonts w:cs="ArialNarrow-BoldItal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21F18" w:rsidRDefault="00B21F18" w:rsidP="00A04A2D">
      <w:pPr>
        <w:autoSpaceDE w:val="0"/>
        <w:autoSpaceDN w:val="0"/>
        <w:adjustRightInd w:val="0"/>
        <w:spacing w:after="0" w:line="240" w:lineRule="auto"/>
        <w:jc w:val="center"/>
        <w:rPr>
          <w:rFonts w:cs="ArialNarrow-BoldItalic"/>
          <w:b/>
          <w:bCs/>
          <w:i/>
          <w:iCs/>
          <w:sz w:val="24"/>
          <w:szCs w:val="24"/>
        </w:rPr>
      </w:pPr>
    </w:p>
    <w:p w:rsidR="002F4E5F" w:rsidRDefault="005F2FFD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>ПЕРВЕНСТВО</w:t>
      </w:r>
      <w:r w:rsidR="002F4E5F">
        <w:rPr>
          <w:rFonts w:ascii="CenturyGothic-Bold" w:hAnsi="CenturyGothic-Bold" w:cs="CenturyGothic-Bold"/>
          <w:b/>
          <w:bCs/>
          <w:sz w:val="28"/>
          <w:szCs w:val="28"/>
        </w:rPr>
        <w:t xml:space="preserve"> НИЖЕГОРОДСКОЙ ОБЛАСТИ</w:t>
      </w:r>
    </w:p>
    <w:p w:rsidR="002F4E5F" w:rsidRDefault="002F4E5F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(Открытое </w:t>
      </w:r>
      <w:r w:rsidR="005F2FFD">
        <w:rPr>
          <w:rFonts w:ascii="CenturyGothic" w:hAnsi="CenturyGothic" w:cs="CenturyGothic"/>
          <w:sz w:val="24"/>
          <w:szCs w:val="24"/>
        </w:rPr>
        <w:t xml:space="preserve">одноэтапное </w:t>
      </w:r>
      <w:r>
        <w:rPr>
          <w:rFonts w:ascii="CenturyGothic" w:hAnsi="CenturyGothic" w:cs="CenturyGothic"/>
          <w:sz w:val="24"/>
          <w:szCs w:val="24"/>
        </w:rPr>
        <w:t>официальное  соревнование)</w:t>
      </w:r>
    </w:p>
    <w:p w:rsidR="002F4E5F" w:rsidRDefault="002F4E5F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>по картингу 2018 года</w:t>
      </w:r>
    </w:p>
    <w:p w:rsidR="002F4E5F" w:rsidRDefault="002F4E5F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в классах:</w:t>
      </w:r>
    </w:p>
    <w:p w:rsidR="002F4E5F" w:rsidRDefault="002F4E5F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МИНИ/1660131811Н, СУПЕР МИНИ/1660031811Н, ОK-Junior/1660221811Н,</w:t>
      </w:r>
    </w:p>
    <w:p w:rsidR="002F4E5F" w:rsidRDefault="002F4E5F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ОK/1660161811Л, KZ2/1660181811Л, Пионер/1660111811Н, Кадет/1660121811Н,</w:t>
      </w:r>
    </w:p>
    <w:p w:rsidR="002F4E5F" w:rsidRDefault="002F4E5F" w:rsidP="00A04A2D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НАЦИОНАЛЬНЫЙ-Юниор/1660151811Я, НАЦИОНАЛЬНЫЙ/1660151811Я,</w:t>
      </w:r>
    </w:p>
    <w:p w:rsidR="009C7FC3" w:rsidRPr="00A04A2D" w:rsidRDefault="002F4E5F" w:rsidP="00A04A2D">
      <w:pPr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Ротакс Макс/1660061811Я, Ротакс Макс Юниор/1660061811Я</w:t>
      </w:r>
      <w:r w:rsidR="00A04A2D">
        <w:rPr>
          <w:rFonts w:ascii="CenturyGothic" w:hAnsi="CenturyGothic" w:cs="CenturyGothic"/>
          <w:sz w:val="24"/>
          <w:szCs w:val="24"/>
        </w:rPr>
        <w:t>,</w:t>
      </w:r>
      <w:r w:rsidR="00A04A2D" w:rsidRPr="00A04A2D">
        <w:rPr>
          <w:rFonts w:ascii="CenturyGothic" w:hAnsi="CenturyGothic" w:cs="CenturyGothic"/>
          <w:sz w:val="24"/>
          <w:szCs w:val="24"/>
        </w:rPr>
        <w:t xml:space="preserve"> </w:t>
      </w:r>
      <w:r w:rsidR="00A04A2D">
        <w:rPr>
          <w:rFonts w:ascii="CenturyGothic" w:hAnsi="CenturyGothic" w:cs="CenturyGothic"/>
          <w:sz w:val="24"/>
          <w:szCs w:val="24"/>
        </w:rPr>
        <w:t xml:space="preserve">Ротакс </w:t>
      </w:r>
      <w:r w:rsidR="00A04A2D">
        <w:rPr>
          <w:rFonts w:ascii="CenturyGothic" w:hAnsi="CenturyGothic" w:cs="CenturyGothic"/>
          <w:sz w:val="24"/>
          <w:szCs w:val="24"/>
          <w:lang w:val="en-US"/>
        </w:rPr>
        <w:t>DD</w:t>
      </w:r>
      <w:r w:rsidR="00A04A2D">
        <w:rPr>
          <w:rFonts w:ascii="CenturyGothic" w:hAnsi="CenturyGothic" w:cs="CenturyGothic"/>
          <w:sz w:val="24"/>
          <w:szCs w:val="24"/>
        </w:rPr>
        <w:t>2</w:t>
      </w:r>
      <w:r w:rsidR="00A04A2D" w:rsidRPr="00A04A2D">
        <w:rPr>
          <w:rFonts w:ascii="CenturyGothic" w:hAnsi="CenturyGothic" w:cs="CenturyGothic"/>
          <w:sz w:val="24"/>
          <w:szCs w:val="24"/>
        </w:rPr>
        <w:t>/</w:t>
      </w:r>
      <w:r w:rsidR="00A04A2D">
        <w:rPr>
          <w:rFonts w:ascii="CenturyGothic" w:hAnsi="CenturyGothic" w:cs="CenturyGothic"/>
          <w:sz w:val="24"/>
          <w:szCs w:val="24"/>
        </w:rPr>
        <w:t>1660061811Я</w:t>
      </w:r>
    </w:p>
    <w:p w:rsidR="00A04A2D" w:rsidRDefault="00A04A2D" w:rsidP="00A04A2D">
      <w:pPr>
        <w:jc w:val="center"/>
        <w:rPr>
          <w:rFonts w:ascii="CenturyGothic-Bold" w:hAnsi="CenturyGothic-Bold" w:cs="CenturyGothic-Bold"/>
          <w:b/>
          <w:bCs/>
          <w:sz w:val="32"/>
          <w:szCs w:val="32"/>
          <w:lang w:val="en-US"/>
        </w:rPr>
      </w:pPr>
      <w:r>
        <w:rPr>
          <w:rFonts w:ascii="CenturyGothic-Bold" w:hAnsi="CenturyGothic-Bold" w:cs="CenturyGothic-Bold"/>
          <w:b/>
          <w:bCs/>
          <w:sz w:val="32"/>
          <w:szCs w:val="32"/>
        </w:rPr>
        <w:t>РЕГЛАМЕНТ СОРЕВНОВАНИЯ</w:t>
      </w:r>
    </w:p>
    <w:p w:rsidR="00A04A2D" w:rsidRDefault="00A04A2D" w:rsidP="00A04A2D">
      <w:pPr>
        <w:jc w:val="center"/>
        <w:rPr>
          <w:rFonts w:ascii="CenturyGothic-Bold" w:hAnsi="CenturyGothic-Bold" w:cs="CenturyGothic-Bold"/>
          <w:bCs/>
          <w:sz w:val="24"/>
          <w:szCs w:val="24"/>
        </w:rPr>
      </w:pPr>
      <w:r w:rsidRPr="00A04A2D">
        <w:rPr>
          <w:rFonts w:ascii="CenturyGothic-Bold" w:hAnsi="CenturyGothic-Bold" w:cs="CenturyGothic-Bold"/>
          <w:bCs/>
          <w:sz w:val="24"/>
          <w:szCs w:val="24"/>
        </w:rPr>
        <w:t>Нижегородская область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</w:pPr>
      <w:r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A2D" w:rsidRDefault="00A04A2D" w:rsidP="00A04A2D">
      <w:pPr>
        <w:jc w:val="center"/>
        <w:rPr>
          <w:rFonts w:ascii="CenturyGothic-BoldItalic" w:hAnsi="CenturyGothic-BoldItalic" w:cs="CenturyGothic-BoldItalic"/>
          <w:b/>
          <w:bCs/>
          <w:i/>
          <w:iCs/>
          <w:color w:val="002060"/>
          <w:sz w:val="16"/>
          <w:szCs w:val="16"/>
        </w:rPr>
      </w:pPr>
      <w:r>
        <w:rPr>
          <w:rFonts w:ascii="CenturyGothic-BoldItalic" w:hAnsi="CenturyGothic-BoldItalic" w:cs="CenturyGothic-BoldItalic"/>
          <w:b/>
          <w:bCs/>
          <w:i/>
          <w:iCs/>
          <w:color w:val="002060"/>
          <w:sz w:val="16"/>
          <w:szCs w:val="16"/>
        </w:rPr>
        <w:t>Организовано в соответствии со Спортивным Кодексом РАФ</w:t>
      </w:r>
    </w:p>
    <w:p w:rsidR="00B21F18" w:rsidRDefault="00B21F18" w:rsidP="00A04A2D">
      <w:pPr>
        <w:jc w:val="center"/>
        <w:rPr>
          <w:rFonts w:ascii="CenturyGothic-BoldItalic" w:hAnsi="CenturyGothic-BoldItalic" w:cs="CenturyGothic-BoldItalic"/>
          <w:b/>
          <w:bCs/>
          <w:i/>
          <w:iCs/>
          <w:color w:val="002060"/>
          <w:sz w:val="16"/>
          <w:szCs w:val="16"/>
        </w:rPr>
      </w:pPr>
    </w:p>
    <w:p w:rsidR="00B21F18" w:rsidRDefault="00B21F18" w:rsidP="00A04A2D">
      <w:pPr>
        <w:jc w:val="center"/>
        <w:rPr>
          <w:rFonts w:ascii="CenturyGothic-BoldItalic" w:hAnsi="CenturyGothic-BoldItalic" w:cs="CenturyGothic-BoldItalic"/>
          <w:b/>
          <w:bCs/>
          <w:i/>
          <w:iCs/>
          <w:color w:val="002060"/>
          <w:sz w:val="16"/>
          <w:szCs w:val="16"/>
        </w:rPr>
      </w:pPr>
    </w:p>
    <w:p w:rsidR="00A04A2D" w:rsidRPr="00A04A2D" w:rsidRDefault="00A04A2D" w:rsidP="00A04A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 w:rsidRPr="00A04A2D">
        <w:rPr>
          <w:rFonts w:ascii="ArialNarrow-Bold" w:hAnsi="ArialNarrow-Bold" w:cs="ArialNarrow-Bold"/>
          <w:b/>
          <w:bCs/>
          <w:sz w:val="24"/>
          <w:szCs w:val="24"/>
        </w:rPr>
        <w:lastRenderedPageBreak/>
        <w:t>ОБЩИЕ ПОЛОЖЕНИЯ.</w:t>
      </w:r>
    </w:p>
    <w:p w:rsidR="00A04A2D" w:rsidRPr="00A04A2D" w:rsidRDefault="00A04A2D" w:rsidP="00A04A2D">
      <w:pPr>
        <w:pStyle w:val="a6"/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:rsidR="005F2FFD" w:rsidRDefault="005F2FFD" w:rsidP="005F2FF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1.1. Соревнование « Первенство Нижегородской</w:t>
      </w:r>
      <w:r w:rsidR="00A04A2D">
        <w:rPr>
          <w:rFonts w:ascii="ArialNarrow" w:hAnsi="ArialNarrow" w:cs="ArialNarrow"/>
        </w:rPr>
        <w:t xml:space="preserve"> об</w:t>
      </w:r>
      <w:r>
        <w:rPr>
          <w:rFonts w:ascii="ArialNarrow" w:hAnsi="ArialNarrow" w:cs="ArialNarrow"/>
        </w:rPr>
        <w:t xml:space="preserve">ласти 2018» является открытым, </w:t>
      </w:r>
    </w:p>
    <w:p w:rsidR="005F2FFD" w:rsidRDefault="00A04A2D" w:rsidP="005F2FF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соревнованием. Организация и проведение соревнования возложено на</w:t>
      </w:r>
      <w:r w:rsidR="005F2FFD">
        <w:rPr>
          <w:rFonts w:ascii="ArialNarrow" w:hAnsi="ArialNarrow" w:cs="ArialNarrow"/>
        </w:rPr>
        <w:t xml:space="preserve"> АСК «Нижегородское кольцо»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1.2. Основанием для проведения соревнования является календарный план с</w:t>
      </w:r>
      <w:r w:rsidR="005F2FFD">
        <w:rPr>
          <w:rFonts w:ascii="ArialNarrow" w:hAnsi="ArialNarrow" w:cs="ArialNarrow"/>
        </w:rPr>
        <w:t>портивных мероприятий Нижегородской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области на 2018 год.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1.3. Нормативными документами организации и проведения соревнования являются: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>
        <w:rPr>
          <w:rFonts w:ascii="ArialNarrow" w:hAnsi="ArialNarrow" w:cs="ArialNarrow"/>
        </w:rPr>
        <w:t>Единая Всероссийская спортивная классификация (ЕВСК);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>
        <w:rPr>
          <w:rFonts w:ascii="ArialNarrow" w:hAnsi="ArialNarrow" w:cs="ArialNarrow"/>
        </w:rPr>
        <w:t>Спортивный Кодекс РАФ (СК РАФ) и приложения к нему;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>
        <w:rPr>
          <w:rFonts w:ascii="ArialNarrow" w:hAnsi="ArialNarrow" w:cs="ArialNarrow"/>
        </w:rPr>
        <w:t>Общие условия проведения Чемпионатов, Первенств и Кубков России Трофеев, Серий РАФ (ОУ РАФ);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>
        <w:rPr>
          <w:rFonts w:ascii="ArialNarrow" w:hAnsi="ArialNarrow" w:cs="ArialNarrow"/>
        </w:rPr>
        <w:t>Национальные, спортивные правила по картингу КК РАФ (СП КК РАФ);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>
        <w:rPr>
          <w:rFonts w:ascii="ArialNarrow" w:hAnsi="ArialNarrow" w:cs="ArialNarrow"/>
        </w:rPr>
        <w:t>Классификация и Технические Требования к автомобилям "карт" (КиТТ);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>
        <w:rPr>
          <w:rFonts w:ascii="ArialNarrow" w:hAnsi="ArialNarrow" w:cs="ArialNarrow"/>
        </w:rPr>
        <w:t>Настоящий Регламент соревнования.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1.4. Все права на кино-, видео-, фото - съемку, теле- и радиотрансляцию и публикацию видеоматериалов принадлежат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организатору соревнования.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</w:rPr>
        <w:t xml:space="preserve">2. </w:t>
      </w:r>
      <w:r>
        <w:rPr>
          <w:rFonts w:ascii="ArialNarrow-Bold" w:hAnsi="ArialNarrow-Bold" w:cs="ArialNarrow-Bold"/>
          <w:b/>
          <w:bCs/>
          <w:sz w:val="24"/>
          <w:szCs w:val="24"/>
        </w:rPr>
        <w:t>ОРГАНИЗАТОР, ОФИЦИАЛЬНЫЕ ЛИЦА СОРЕВНОВАНИЙ.</w:t>
      </w:r>
    </w:p>
    <w:p w:rsidR="00A04A2D" w:rsidRDefault="00A04A2D" w:rsidP="005F2FF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2.1. По поручению </w:t>
      </w:r>
      <w:r w:rsidR="005F2FFD">
        <w:rPr>
          <w:rFonts w:ascii="ArialNarrow" w:hAnsi="ArialNarrow" w:cs="ArialNarrow"/>
        </w:rPr>
        <w:t xml:space="preserve">КК РАФ </w:t>
      </w:r>
      <w:r>
        <w:rPr>
          <w:rFonts w:ascii="ArialNarrow" w:hAnsi="ArialNarrow" w:cs="ArialNarrow"/>
        </w:rPr>
        <w:t>организацию соревн</w:t>
      </w:r>
      <w:r w:rsidR="005F2FFD">
        <w:rPr>
          <w:rFonts w:ascii="ArialNarrow" w:hAnsi="ArialNarrow" w:cs="ArialNarrow"/>
        </w:rPr>
        <w:t>ования осуществляют организатор этапа</w:t>
      </w:r>
      <w:r>
        <w:rPr>
          <w:rFonts w:ascii="ArialNarrow" w:hAnsi="ArialNarrow" w:cs="ArialNarrow"/>
        </w:rPr>
        <w:t xml:space="preserve"> 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2.2. Юридический адрес технических Организаторов указывается в регламенте этапа.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2.3. Все вопросы направлять в адрес тех</w:t>
      </w:r>
      <w:r w:rsidR="005F2FFD">
        <w:rPr>
          <w:rFonts w:ascii="ArialNarrow" w:hAnsi="ArialNarrow" w:cs="ArialNarrow"/>
        </w:rPr>
        <w:t>нического организатора этапа ООО АСК «Нижегородское кольцо»</w:t>
      </w:r>
      <w:r>
        <w:rPr>
          <w:rFonts w:ascii="ArialNarrow" w:hAnsi="ArialNarrow" w:cs="ArialNarrow"/>
        </w:rPr>
        <w:t>: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 w:rsidR="005F2FFD">
        <w:rPr>
          <w:rFonts w:ascii="ArialNarrow" w:hAnsi="ArialNarrow" w:cs="ArialNarrow"/>
        </w:rPr>
        <w:t>ООО АСК «Нижегородское кольцо»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 w:rsidR="005F2FFD">
        <w:rPr>
          <w:rFonts w:ascii="ArialNarrow" w:hAnsi="ArialNarrow" w:cs="ArialNarrow"/>
        </w:rPr>
        <w:t>607600, Нижегородская область, Богородский район зона Нижегородское кольцо здание 1</w:t>
      </w:r>
    </w:p>
    <w:p w:rsidR="00A04A2D" w:rsidRPr="005F2FF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MT" w:eastAsia="SymbolMT" w:hAnsi="ArialNarrow-Bold" w:cs="SymbolMT" w:hint="eastAsia"/>
        </w:rPr>
        <w:t></w:t>
      </w:r>
      <w:r>
        <w:rPr>
          <w:rFonts w:ascii="SymbolMT" w:eastAsia="SymbolMT" w:hAnsi="ArialNarrow-Bold" w:cs="SymbolMT"/>
        </w:rPr>
        <w:t xml:space="preserve"> </w:t>
      </w:r>
      <w:r w:rsidR="005F2FFD">
        <w:rPr>
          <w:rFonts w:ascii="ArialNarrow" w:hAnsi="ArialNarrow" w:cs="ArialNarrow"/>
        </w:rPr>
        <w:t>Тел.: 8 (831)429-00-77</w:t>
      </w:r>
      <w:r>
        <w:rPr>
          <w:rFonts w:ascii="ArialNarrow" w:hAnsi="ArialNarrow" w:cs="ArialNarrow"/>
        </w:rPr>
        <w:t>, Эл</w:t>
      </w:r>
      <w:r w:rsidR="005F2FFD">
        <w:rPr>
          <w:rFonts w:ascii="ArialNarrow" w:hAnsi="ArialNarrow" w:cs="ArialNarrow"/>
        </w:rPr>
        <w:t xml:space="preserve">ектронный адрес: </w:t>
      </w:r>
      <w:r w:rsidR="005F2FFD">
        <w:rPr>
          <w:rFonts w:ascii="ArialNarrow" w:hAnsi="ArialNarrow" w:cs="ArialNarrow"/>
          <w:lang w:val="en-US"/>
        </w:rPr>
        <w:t>info</w:t>
      </w:r>
      <w:r w:rsidR="005F2FFD" w:rsidRPr="005F2FFD">
        <w:rPr>
          <w:rFonts w:ascii="ArialNarrow" w:hAnsi="ArialNarrow" w:cs="ArialNarrow"/>
        </w:rPr>
        <w:t>@</w:t>
      </w:r>
      <w:r w:rsidR="005F2FFD">
        <w:rPr>
          <w:rFonts w:ascii="ArialNarrow" w:hAnsi="ArialNarrow" w:cs="ArialNarrow"/>
          <w:lang w:val="en-US"/>
        </w:rPr>
        <w:t>nring</w:t>
      </w:r>
      <w:r w:rsidR="005F2FFD" w:rsidRPr="005F2FFD">
        <w:rPr>
          <w:rFonts w:ascii="ArialNarrow" w:hAnsi="ArialNarrow" w:cs="ArialNarrow"/>
        </w:rPr>
        <w:t>.</w:t>
      </w:r>
      <w:r w:rsidR="005F2FFD">
        <w:rPr>
          <w:rFonts w:ascii="ArialNarrow" w:hAnsi="ArialNarrow" w:cs="ArialNarrow"/>
          <w:lang w:val="en-US"/>
        </w:rPr>
        <w:t>ru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2.4. Главная судейская коллегия объявляется Регламентом этапа соревнова</w:t>
      </w:r>
      <w:r w:rsidR="005F2FFD">
        <w:rPr>
          <w:rFonts w:ascii="ArialNarrow" w:hAnsi="ArialNarrow" w:cs="ArialNarrow"/>
        </w:rPr>
        <w:t>ния по согласованию с КК РАФ</w:t>
      </w:r>
      <w:r>
        <w:rPr>
          <w:rFonts w:ascii="ArialNarrow" w:hAnsi="ArialNarrow" w:cs="ArialNarrow"/>
        </w:rPr>
        <w:t>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3. МЕСТО И ВРЕМЯ ПРОВЕДЕНИЯ.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3.1. Календарь проведения соревнования:</w:t>
      </w:r>
    </w:p>
    <w:p w:rsidR="00EF2131" w:rsidRDefault="00EF2131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Нижегородская область трасса АСК « Нижегородское кольцо» 15-16 сентября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4. УЧАСТНИКИ СОРЕВНОВАНИЙ. ПИЛОТЫ.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4.1. К участию в соревновании допускаются Пилоты имеющие, как минимум, национальную лицензию Пилота категории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"Е-Ю", "Е", выданную РАФ в 2018 году.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4.2. Приоритет в присвоении стартовых номеров имеют Пилоты – участники Чемпионата и Первенства России 2018 г.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lastRenderedPageBreak/>
        <w:t>5. ЗАЧЕТНЫЕ КЛАССЫ. АВТОМОБИЛИ. КОЛЕСА И ШИНЫ. ТОПЛИВО.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5.1. Соревнования проводятся в личном зачете в следующих классах: Мини (код ВРВС 1660131811Н), Супер Мини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(1660031811Н), OK Junior (1660221811Н), OK (1660161811Л), KZ2 (1660181811Л), Пионер (1660111811Н), Кадет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(1660121811Н), Национальный Юниор (1660151811Я), Национальный (1660151811Я), Ротакс Макс (1660061811Я),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Ротакс Макс Юниор (1660061811Я), (DD2, РМ мини и РМ микро в качестве не классифицируемой гонки поддержки).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5.2. Если число заявленных в классе Пилотов менее 5 (пять), Организатор оставляет за собой право отменить участие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класса в соревновании. Организатор оставляет за собой право объединять классы.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5.3. Участники имеют право заявить на соревнование одно шасси и два двигателя.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5.4. Пилотам разрешается замена двигателя между заездами, на ранее заявленный и прошедший технический осмотр.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5.5. Запрещается одновременно заявлять один и тот же двигатель или шасси разными Пилотами.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5.6. Стартовые номера Пилотов следует указать в предварительной заявке.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5.7. В классах "Национальный", "Национальный-Юниор" будут использоваться шины: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"сухие" VEGA SL4, передние 10,0/4,6-5, задние 11,0/7,1-5;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"дождевые" VEGA W5, передние 10/4,2-5, задние 11/6,0-5.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5.8. В классах "OK Junior" будут использоваться шины: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"сухие" VEGA XH2, передние 10,0/4,6-5, задние 11,0/7,1-5;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"дождевые" VEGA W5, передние 10/4,2-5, задние 11/6,0-5.</w:t>
      </w:r>
    </w:p>
    <w:p w:rsidR="00A04A2D" w:rsidRDefault="00A04A2D" w:rsidP="00A04A2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5.9. В классах "OK", "KZ2" будут использоваться шины:</w:t>
      </w:r>
    </w:p>
    <w:p w:rsidR="00EF2131" w:rsidRDefault="00A04A2D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"сухие" VEGA XH2, передние 10,0/4,6-5, задние 11,0/7,1-5 или</w:t>
      </w:r>
    </w:p>
    <w:p w:rsid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"сухие" VEGA XM, передние 10,0/4,6-5, задние 11,0/7,1- 5;</w:t>
      </w:r>
    </w:p>
    <w:p w:rsidR="00EF2131" w:rsidRDefault="00EF2131" w:rsidP="00EF2131">
      <w:pPr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– "дождевые" VEGA W5, передние 10/4,2-5, задние 11/6,0-5.</w:t>
      </w:r>
    </w:p>
    <w:p w:rsidR="00EF2131" w:rsidRPr="00EF2131" w:rsidRDefault="00EF2131" w:rsidP="00EF2131">
      <w:pPr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5.10. В классах "Пионер", "Кадет", "Мини", "Супер Мини" будут использоваться шины: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– "сухие" VEGA Mini, передние 10,0/4,0-5, задние 11,0/5,0-5;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– "дождевые" VEGA WE, передние 10/4,00-5, задние 11/5,0-5.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5.11. В классах " Ротакс Макс ", " Ротакс Макс Юниор " будут использоваться шины согласно Техническому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регламенту серии Ротакс Макс 2018.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5.12. На Соревнование Пилот может использовать определённое количество шин: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– "сухих" 3-х передних, 3-х задних;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– "дождевых" 4-х передних, 4-х задних.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Это ограничение действует для квалификационных, утешительных, 1-го и 2-го финальных заездов.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5.13. Допускается использование в соревновании шин, бывших в употреблении приобретенных ранее у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официального поставщика.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5.14. В случае объявления дождевой гонки, во всех классах, допускается применение как новых, так и ранее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используемых Пилотами, в официальных соревнованиях, дождевых шин. Монтаж и хранение дождевых шин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производится Пилотами самостоятельно в парке- стоянке. Техническая комиссия проводит маркировку комплектов.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lastRenderedPageBreak/>
        <w:t>5.15. На Соревновании в качестве топлива должна использоваться смесь бензина и масла для двухтактных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двигателей (из списка разрешённых CIK-FIA).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SymbolMT" w:eastAsia="SymbolMT" w:hAnsi="ArialNarrow" w:cs="SymbolMT" w:hint="eastAsia"/>
          <w:color w:val="000000"/>
        </w:rPr>
        <w:t></w:t>
      </w:r>
      <w:r w:rsidRPr="00EF2131">
        <w:rPr>
          <w:rFonts w:ascii="SymbolMT" w:eastAsia="SymbolMT" w:hAnsi="ArialNarrow" w:cs="SymbolMT"/>
          <w:color w:val="000000"/>
        </w:rPr>
        <w:t xml:space="preserve"> </w:t>
      </w:r>
      <w:r w:rsidRPr="00EF2131">
        <w:rPr>
          <w:rFonts w:ascii="ArialNarrow" w:hAnsi="ArialNarrow" w:cs="ArialNarrow"/>
          <w:color w:val="000000"/>
        </w:rPr>
        <w:t>Оплата за бензин и масло производится Пилотом самостоятельно представителям компаний поставщиков.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Приготовление топливной смеси и хранение её, производится Пилотом самостоятельно в парке-стоянке.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SymbolMT" w:eastAsia="SymbolMT" w:hAnsi="ArialNarrow" w:cs="SymbolMT" w:hint="eastAsia"/>
          <w:color w:val="000000"/>
        </w:rPr>
        <w:t></w:t>
      </w:r>
      <w:r w:rsidRPr="00EF2131">
        <w:rPr>
          <w:rFonts w:ascii="SymbolMT" w:eastAsia="SymbolMT" w:hAnsi="ArialNarrow" w:cs="SymbolMT"/>
          <w:color w:val="000000"/>
        </w:rPr>
        <w:t xml:space="preserve"> </w:t>
      </w:r>
      <w:r w:rsidRPr="00EF2131">
        <w:rPr>
          <w:rFonts w:ascii="ArialNarrow" w:hAnsi="ArialNarrow" w:cs="ArialNarrow"/>
          <w:color w:val="000000"/>
        </w:rPr>
        <w:t>В качестве топлива разрешено применение только смеси бензина торговой марки ЛУКОЙЛ ЭКТО 100 (АИ-100-К5).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EF2131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6. ЗАЯВКИ. ЗАЯВОЧНЫЕ ВЗНОСЫ. АДМИНИСТРАТИВНЫЙ КОНТРОЛЬ.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6.1. Предварительные Заявки на участие в соре</w:t>
      </w:r>
      <w:r>
        <w:rPr>
          <w:rFonts w:ascii="ArialNarrow" w:hAnsi="ArialNarrow" w:cs="ArialNarrow"/>
          <w:color w:val="000000"/>
        </w:rPr>
        <w:t>внованиях подаются не позднее 3 дня</w:t>
      </w:r>
      <w:r w:rsidRPr="00EF2131">
        <w:rPr>
          <w:rFonts w:ascii="ArialNarrow" w:hAnsi="ArialNarrow" w:cs="ArialNarrow"/>
          <w:color w:val="000000"/>
        </w:rPr>
        <w:t xml:space="preserve"> до начала Административных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проверок (если иное не указано в Регламенте эт</w:t>
      </w:r>
      <w:r>
        <w:rPr>
          <w:rFonts w:ascii="ArialNarrow" w:hAnsi="ArialNarrow" w:cs="ArialNarrow"/>
          <w:color w:val="000000"/>
        </w:rPr>
        <w:t xml:space="preserve">апа) на e-mail: </w:t>
      </w:r>
      <w:hyperlink r:id="rId7" w:history="1">
        <w:r w:rsidRPr="00EF61B5">
          <w:rPr>
            <w:rStyle w:val="a5"/>
            <w:rFonts w:ascii="ArialNarrow" w:hAnsi="ArialNarrow" w:cs="ArialNarrow"/>
            <w:lang w:val="en-US"/>
          </w:rPr>
          <w:t>info</w:t>
        </w:r>
        <w:r w:rsidRPr="00EF61B5">
          <w:rPr>
            <w:rStyle w:val="a5"/>
            <w:rFonts w:ascii="ArialNarrow" w:hAnsi="ArialNarrow" w:cs="ArialNarrow"/>
          </w:rPr>
          <w:t>@</w:t>
        </w:r>
        <w:r w:rsidRPr="00EF61B5">
          <w:rPr>
            <w:rStyle w:val="a5"/>
            <w:rFonts w:ascii="ArialNarrow" w:hAnsi="ArialNarrow" w:cs="ArialNarrow"/>
            <w:lang w:val="en-US"/>
          </w:rPr>
          <w:t>nring</w:t>
        </w:r>
        <w:r w:rsidRPr="00EF61B5">
          <w:rPr>
            <w:rStyle w:val="a5"/>
            <w:rFonts w:ascii="ArialNarrow" w:hAnsi="ArialNarrow" w:cs="ArialNarrow"/>
          </w:rPr>
          <w:t>.</w:t>
        </w:r>
        <w:r w:rsidRPr="00EF61B5">
          <w:rPr>
            <w:rStyle w:val="a5"/>
            <w:rFonts w:ascii="ArialNarrow" w:hAnsi="ArialNarrow" w:cs="ArialNarrow"/>
            <w:lang w:val="en-US"/>
          </w:rPr>
          <w:t>ru</w:t>
        </w:r>
      </w:hyperlink>
      <w:r w:rsidRPr="00EF2131">
        <w:rPr>
          <w:rFonts w:ascii="ArialNarrow" w:hAnsi="ArialNarrow" w:cs="ArialNarrow"/>
          <w:color w:val="000000"/>
        </w:rPr>
        <w:t xml:space="preserve">  Форма заявки в соответствии с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70C1"/>
        </w:rPr>
      </w:pPr>
      <w:r w:rsidRPr="00EF2131">
        <w:rPr>
          <w:rFonts w:ascii="ArialNarrow" w:hAnsi="ArialNarrow" w:cs="ArialNarrow"/>
          <w:color w:val="000000"/>
        </w:rPr>
        <w:t xml:space="preserve">Приложением №2 к Регламенту Официальных соревнований России 2018 года. Ссылка: </w:t>
      </w:r>
      <w:r w:rsidRPr="00EF2131">
        <w:rPr>
          <w:rFonts w:ascii="ArialNarrow" w:hAnsi="ArialNarrow" w:cs="ArialNarrow"/>
          <w:color w:val="0070C1"/>
        </w:rPr>
        <w:t>http://kartingrf.ru/wpcontent/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70C1"/>
        </w:rPr>
      </w:pPr>
      <w:r w:rsidRPr="00EF2131">
        <w:rPr>
          <w:rFonts w:ascii="ArialNarrow" w:hAnsi="ArialNarrow" w:cs="ArialNarrow"/>
          <w:color w:val="0070C1"/>
        </w:rPr>
        <w:t>uploads/2018/App2_Zayavka_18.docx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6.2. Для согласования размещения в парке-стоянке, необходимо з</w:t>
      </w:r>
      <w:r>
        <w:rPr>
          <w:rFonts w:ascii="ArialNarrow" w:hAnsi="ArialNarrow" w:cs="ArialNarrow"/>
          <w:color w:val="000000"/>
        </w:rPr>
        <w:t xml:space="preserve">аблаговременно, как минимум за </w:t>
      </w:r>
      <w:r w:rsidRPr="00EF2131">
        <w:rPr>
          <w:rFonts w:ascii="ArialNarrow" w:hAnsi="ArialNarrow" w:cs="ArialNarrow"/>
          <w:color w:val="000000"/>
        </w:rPr>
        <w:t>3</w:t>
      </w:r>
      <w:r>
        <w:rPr>
          <w:rFonts w:ascii="ArialNarrow" w:hAnsi="ArialNarrow" w:cs="ArialNarrow"/>
          <w:color w:val="000000"/>
        </w:rPr>
        <w:t xml:space="preserve"> дня</w:t>
      </w:r>
      <w:r w:rsidRPr="00EF2131">
        <w:rPr>
          <w:rFonts w:ascii="ArialNarrow" w:hAnsi="ArialNarrow" w:cs="ArialNarrow"/>
          <w:color w:val="000000"/>
        </w:rPr>
        <w:t xml:space="preserve"> до начала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Административных проверок (если иное не указано в Регламенте этапа) подать заявку организатору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. Заявки направляются техническому организатору этапа соревнования по контактам,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указанным в Регламенте этапа. В заявке обязательно должны быть указаны: Фамилия, Имя Пилота, класс,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стартовый номер, количество и размер палаток и автотранспорта.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6.3. Организационный (заявочный) взнос на участие в соревнованиях вносится наличными деньгами в кассу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Организатора при прохождении Административного контроля или оплачивается предварительно по безналичному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расчёту. Для желающих оплатить заявочные взносы в безналичной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форме необходимо обращаться к Организатору.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6.4. В случае участия Пилота в разных классах взнос уплачивается за участие в каждом классе.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6.5. Заявочный взнос Пилота возвращается полностью в случаях: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а) отклонения заявки кандидата на участие, или б) когда соревнования не состоялись.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6.6. Подписав заявку, Заявитель тем самым заявляет, что принимает условия проведения Официального соревнования,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освобождает Организатора от ответственности за возможные убытки и ущерб, нанесённые Участнику, Пилоту и его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имуществу во время соревнования, так и за ущерб, и за убытки, причинённые Участником, его Пилотом третьим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лицам и их имуществу.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6.7. Административные и технические проверки проводятся на трассе в соответствии с Регламентом этапа.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6.8. На АП Заявители обязаны предъявить: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SymbolMT" w:eastAsia="SymbolMT" w:hAnsi="ArialNarrow" w:cs="SymbolMT" w:hint="eastAsia"/>
          <w:color w:val="000000"/>
        </w:rPr>
        <w:t></w:t>
      </w:r>
      <w:r w:rsidRPr="00EF2131">
        <w:rPr>
          <w:rFonts w:ascii="SymbolMT" w:eastAsia="SymbolMT" w:hAnsi="ArialNarrow" w:cs="SymbolMT"/>
          <w:color w:val="000000"/>
        </w:rPr>
        <w:t xml:space="preserve"> </w:t>
      </w:r>
      <w:r w:rsidRPr="00EF2131">
        <w:rPr>
          <w:rFonts w:ascii="ArialNarrow" w:hAnsi="ArialNarrow" w:cs="ArialNarrow"/>
          <w:color w:val="000000"/>
        </w:rPr>
        <w:t>Лицензию Пилота, лицензию Заявителя (для несовершенно летних пилотов), лицензию Коллективную (если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заявляет юридическое лицо), письменное согласие (с указанием срока действия) родителей на участие их ребенка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в соревнованиях по автомобильному спорту, заверенное нотариально (для Пилотов, не достигших 18 лет);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SymbolMT" w:eastAsia="SymbolMT" w:hAnsi="ArialNarrow" w:cs="SymbolMT" w:hint="eastAsia"/>
          <w:color w:val="000000"/>
        </w:rPr>
        <w:t></w:t>
      </w:r>
      <w:r w:rsidRPr="00EF2131">
        <w:rPr>
          <w:rFonts w:ascii="SymbolMT" w:eastAsia="SymbolMT" w:hAnsi="ArialNarrow" w:cs="SymbolMT"/>
          <w:color w:val="000000"/>
        </w:rPr>
        <w:t xml:space="preserve"> </w:t>
      </w:r>
      <w:r w:rsidRPr="00EF2131">
        <w:rPr>
          <w:rFonts w:ascii="ArialNarrow" w:hAnsi="ArialNarrow" w:cs="ArialNarrow"/>
          <w:color w:val="000000"/>
        </w:rPr>
        <w:t>Страховой полис (если лицензии не предусматривает);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SymbolMT" w:eastAsia="SymbolMT" w:hAnsi="ArialNarrow" w:cs="SymbolMT" w:hint="eastAsia"/>
          <w:color w:val="000000"/>
        </w:rPr>
        <w:t></w:t>
      </w:r>
      <w:r w:rsidRPr="00EF2131">
        <w:rPr>
          <w:rFonts w:ascii="SymbolMT" w:eastAsia="SymbolMT" w:hAnsi="ArialNarrow" w:cs="SymbolMT"/>
          <w:color w:val="000000"/>
        </w:rPr>
        <w:t xml:space="preserve"> </w:t>
      </w:r>
      <w:r w:rsidRPr="00EF2131">
        <w:rPr>
          <w:rFonts w:ascii="ArialNarrow" w:hAnsi="ArialNarrow" w:cs="ArialNarrow"/>
          <w:color w:val="000000"/>
        </w:rPr>
        <w:t>Паспорт двигателя (для классов Ротакс).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6.9. Пилот должен иметь медицинскую справку (из спортивно-физкультурного диспансера, срок действия не больше 6-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lastRenderedPageBreak/>
        <w:t>ти месяцев) о допуске к соревнованиям по автомобильному спорту.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6.10. Участники и Пилоты, не прошедшие АП, к соревнованию не допускаются.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6.11. Все расходы по пребыванию на соревновании несут сами участники.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</w:pPr>
      <w:r w:rsidRPr="00EF2131"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EF2131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7. ТРАССА.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7.1. Трасса соревнования должна соответствовать требованиям РАФ и иметь Лицензию трассы установленного РАФ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образца.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7.2. Перед началом соревнования Руководитель гонки обязан проверить готовность трассы к проведению соревнования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и соответствие Паспорту трассы. По результатам проверки составляется и подписывается Акт приемки трассы.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7.3. Все трассы, на которых проводятся этапы соревнования, должны быть оборудованы системой электронного</w:t>
      </w:r>
    </w:p>
    <w:p w:rsidR="00EF2131" w:rsidRPr="00EF2131" w:rsidRDefault="00C53C14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 xml:space="preserve">хронометража 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EF2131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8. КЛАССИФИКАЦИЯ.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8.1. Соревнование будет считаться состоявшимся в том случае, если фактически будет организовано и проведено более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половины заявленных этапов.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8.2. Дистанция заездов в классах, устанавливается Регламентами этапов. В заезде Пилоты классифицируются в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порядке пересечения линии финиша с учётом количества пройденных ими кругов. Принимается во внимание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количество только полных кругов.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8.3. Классифицируются только те Пилоты, которые прошли как минимум 75% дистанции финального заезда. При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расчёте количества кругов зачётной дистанции неполный круг округляется согласно математическим правилам.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8.4. В случае если результаты Пилота в заезде (заездах), этапе аннулированы за нарушение технических требований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подготовки двигателя и применяемых шин, то при подведении итогов</w:t>
      </w:r>
      <w:r w:rsidR="00C53C14">
        <w:rPr>
          <w:rFonts w:ascii="ArialNarrow" w:hAnsi="ArialNarrow" w:cs="ArialNarrow"/>
          <w:color w:val="000000"/>
        </w:rPr>
        <w:t xml:space="preserve">ых личных результатов </w:t>
      </w:r>
      <w:r w:rsidRPr="00EF2131">
        <w:rPr>
          <w:rFonts w:ascii="ArialNarrow" w:hAnsi="ArialNarrow" w:cs="ArialNarrow"/>
          <w:color w:val="000000"/>
        </w:rPr>
        <w:t>Первенства они обязательно учитываются как зачётные заезды (этапы).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EF2131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9. БЕЗОПАСНОСТЬ.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9.1. Обеспечение мер безопасн</w:t>
      </w:r>
      <w:r w:rsidR="00C53C14">
        <w:rPr>
          <w:rFonts w:ascii="ArialNarrow" w:hAnsi="ArialNarrow" w:cs="ArialNarrow"/>
          <w:color w:val="000000"/>
        </w:rPr>
        <w:t>ости при проведении соревнования</w:t>
      </w:r>
      <w:r w:rsidRPr="00EF2131">
        <w:rPr>
          <w:rFonts w:ascii="ArialNarrow" w:hAnsi="ArialNarrow" w:cs="ArialNarrow"/>
          <w:color w:val="000000"/>
        </w:rPr>
        <w:t xml:space="preserve"> осуществляется на основании Постановления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Правительства РФ от 01.04.1993 года № 44 "Рекомендации по обеспечению безопасности и профилактики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травматизма при занятиях физической культурой и спортом", Приложения к СК РАФ "Рекомендации по наблюдению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за трассой и работе аварийных служб".</w:t>
      </w:r>
    </w:p>
    <w:p w:rsidR="00EF2131" w:rsidRPr="00EF2131" w:rsidRDefault="00C53C14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>9.2. При проведении соревнования</w:t>
      </w:r>
      <w:r w:rsidR="00EF2131" w:rsidRPr="00EF2131">
        <w:rPr>
          <w:rFonts w:ascii="ArialNarrow" w:hAnsi="ArialNarrow" w:cs="ArialNarrow"/>
          <w:color w:val="000000"/>
        </w:rPr>
        <w:t xml:space="preserve"> ответственность за обеспечение мер безопасности несут Организатор этапа и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Руководитель гонки, который обязан остановить соревнование, если появилась угроза жизни и здоровью зрителей,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официальных лиц, Пилотов и Заявителей или их персонала.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9.3. Только трасса и только в отведённое расписанием соревнований время может быть использована для тренировок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и заездов.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9.4. На протяжении всего соревнования в Парке-стоянке, на месте расположения каждого Пилота должен находиться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огнетушитель, ёмкостью не менее 3 литров. Тележка-подставка для карта должна быть оборудована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огнетушителем, ёмкостью не менее 1 литра.</w:t>
      </w:r>
    </w:p>
    <w:p w:rsidR="00EF2131" w:rsidRPr="00EF2131" w:rsidRDefault="00EF2131" w:rsidP="00EF21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9.5. В парке-стоянке, на каждой палатке, должны быть размещены таблички с указанием фамилий Пилотов, их</w:t>
      </w:r>
    </w:p>
    <w:p w:rsidR="00EF2131" w:rsidRDefault="00EF2131" w:rsidP="00EF2131">
      <w:pPr>
        <w:rPr>
          <w:rFonts w:ascii="ArialNarrow" w:hAnsi="ArialNarrow" w:cs="ArialNarrow"/>
          <w:color w:val="000000"/>
        </w:rPr>
      </w:pPr>
      <w:r w:rsidRPr="00EF2131">
        <w:rPr>
          <w:rFonts w:ascii="ArialNarrow" w:hAnsi="ArialNarrow" w:cs="ArialNarrow"/>
          <w:color w:val="000000"/>
        </w:rPr>
        <w:t>стартовых номеров и класса.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lastRenderedPageBreak/>
        <w:t>10. СОСТАВ ЭТАПА СОРЕВНОВАНИЯ.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10.1. Этап соревнования состоит из: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Административный контроль;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Технический контроль;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Брифинг;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>
        <w:rPr>
          <w:rFonts w:ascii="ArialNarrow" w:hAnsi="ArialNarrow" w:cs="ArialNarrow"/>
          <w:color w:val="000000"/>
        </w:rPr>
        <w:t>Официальная</w:t>
      </w:r>
      <w:r w:rsidRPr="009A7723">
        <w:rPr>
          <w:rFonts w:ascii="ArialNarrow" w:hAnsi="ArialNarrow" w:cs="ArialNarrow"/>
          <w:color w:val="000000"/>
        </w:rPr>
        <w:t xml:space="preserve"> тренировка;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Квалификация;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Открытие соревнования;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Финал 1;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Финал 2;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SymbolMT" w:eastAsia="SymbolMT" w:hAnsi="ArialNarrow-Bold" w:cs="SymbolMT" w:hint="eastAsia"/>
          <w:color w:val="000000"/>
        </w:rPr>
        <w:t></w:t>
      </w:r>
      <w:r w:rsidRPr="009A7723">
        <w:rPr>
          <w:rFonts w:ascii="SymbolMT" w:eastAsia="SymbolMT" w:hAnsi="ArialNarrow-Bold" w:cs="SymbolMT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Награждение.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11. ТРЕНИРОВКИ.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11.1. Тренировки проводятся по классам в соответствии с расписанием соревнований.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11.2. Использование для тренировок территории вне трассы соревнований влечет немедленное исключение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нарушителя из соревнований.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</w:pPr>
      <w:r w:rsidRPr="009A7723"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12. КВАЛИФИКАЦИЯ.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12.1. Квалификация проводится по правилам CIK-FIA. На этапе соревнования проводится одна сессия.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12.2. Квалификация проводится на трассе, оборудованной системой электронного автоматического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хронометража. Квалификация состоит из сессии продолжительностью 10 минут. Допустимое количество картов на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трассе в сессии – в соответствии с паспортом трассы. Хронометрируется время прохождения Пилотом каждого круга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в сессии. Начало участия в сессии Пилот определяет самостоятельно.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12.3. Если Пилот во время сессии остановился на трассе, съехал с трассы в Закрытый парк или в Ремонтную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зону, то он уже не может продолжить участие в квалификации.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12.4. Результат Пилота определяется по лучшему времени прохождения одного из кругов в сессии. В случае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равенства лучшего времени у двух или нескольких Пилотов учитывается время следующего лучшего круга.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12.5. В случае выхода из строя, или утери датчика электронного хронометража, результат Пилота в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квалификации определяется по лучшему кругу, зафиксированному системой. В случае отсутствия зафиксированных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показаний системы хронометража, не зависимо от причины, Пилот занимает последнее место в протоколе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квалификации.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lastRenderedPageBreak/>
        <w:t>13. СТАРТ, ФИНИШ, ОСТАНОВКА ГОНКИ.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13.1. С момента начала процедуры старта (выезда на прогревочный круг) на Пилота налагаются условия гонок,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и где бы он ни находился на трассе, ему запрещено оказывать какую-либо постороннюю помощь, кроме той, которая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требуется для удаления карта в безопасное место.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13.2. Старт в классах Пионер, Кадет, Национальный Юниор, Национальный, KZ2 - с места, в остальных классах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– с хода.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13.3. На стартовом поле автомобили располагаются по схеме 2-2-2, исходя из того, что автомобиль Пилота,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показавшего лучший результат в квалификационном заезде, располагается со стороны первого, после старта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поворота или в соответствии с паспортом трассы.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13.4. Стартовый сигнал в финальных заездах подается светофором, на тренировках, контрольных заездах и при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выезде на прогревочный круг – зеленым флагом. Технический Судейский пункт (зона флагов и табличек)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располагается в зоне старта-финиша.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13.5. После окончания квалификационных и финальных заездов (получения финишной отмашки или сигнала об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окончании заезда) каждый Пилот обязан плавно снизить скорость и, не нарушая порядка прохождения финиша,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проследовать по трассе в Закрытый парк, для Технического контроля, не прохождение которого влечет за собой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аннулирование результата Пилота в данном заезде.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13.6. При возникновении в ходе заездов исключительных обстоятельств, препятствующих их дальнейшему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безопасному проведению, они могут быть остановлены по решению Руководителя гонки. Сигналом об остановке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является красный флаг, увидев который Пилоты обязаны снизить скорость и двигаться, подчиняясь сигналам судей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на трассе, в Закрытый парк или в Зону старта (по решению Руководителя гонки).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color w:val="000000"/>
          <w:sz w:val="24"/>
          <w:szCs w:val="24"/>
        </w:rPr>
      </w:pP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 xml:space="preserve">14. </w:t>
      </w: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ПЕНАЛИЗАЦИЯ И ШТРАФЫ</w:t>
      </w: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>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14.1. Таблицу пенализаций смотри в статье 11, Регламента Официальных соревнований России 2018 года.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color w:val="000000"/>
          <w:sz w:val="24"/>
          <w:szCs w:val="24"/>
        </w:rPr>
      </w:pP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 xml:space="preserve">15. </w:t>
      </w: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ОПРЕДЕЛЕНИЕ РЕЗУЛЬТАТОВ</w:t>
      </w: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>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15.1. В зависимости от занятых мест в финальных заездах этапов Пилотам начисляются очки по следующей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системе: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1-е место 25 очков 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9-е место 7 очков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2-е место 20 очков 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10-е место 6 очков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3-е место 16 очков 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11-е место 5 очков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4-е место 13 очков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 xml:space="preserve"> 12-е место 4 очка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5-е место 11 очков 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13-е место 3 очка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6-е место 10 очков 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14-е место 2 очка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7-е место 9 очков </w:t>
      </w:r>
      <w:r>
        <w:rPr>
          <w:rFonts w:ascii="ArialNarrow" w:hAnsi="ArialNarrow" w:cs="ArialNarrow"/>
          <w:color w:val="000000"/>
        </w:rPr>
        <w:t xml:space="preserve">   </w:t>
      </w:r>
      <w:r w:rsidRPr="009A7723">
        <w:rPr>
          <w:rFonts w:ascii="ArialNarrow" w:hAnsi="ArialNarrow" w:cs="ArialNarrow"/>
          <w:color w:val="000000"/>
        </w:rPr>
        <w:t>15-е место 1 очко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 xml:space="preserve">8-е место 8 очков </w:t>
      </w:r>
      <w:r>
        <w:rPr>
          <w:rFonts w:ascii="ArialNarrow" w:hAnsi="ArialNarrow" w:cs="ArialNarrow"/>
          <w:color w:val="000000"/>
        </w:rPr>
        <w:t xml:space="preserve"> </w:t>
      </w:r>
      <w:r w:rsidRPr="009A7723">
        <w:rPr>
          <w:rFonts w:ascii="ArialNarrow" w:hAnsi="ArialNarrow" w:cs="ArialNarrow"/>
          <w:color w:val="000000"/>
        </w:rPr>
        <w:t>Очки за места с 16 и далее не начисляются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15.2. В случае объединения заездов зачет осуществляется по классам раздельно.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 xml:space="preserve">15.3. Победитель в </w:t>
      </w:r>
      <w:r w:rsidRPr="009A7723">
        <w:rPr>
          <w:rFonts w:ascii="ArialNarrow" w:hAnsi="ArialNarrow" w:cs="ArialNarrow"/>
          <w:color w:val="000000"/>
        </w:rPr>
        <w:t xml:space="preserve"> соревновании определяется по наибольшей сумме очков полученных на</w:t>
      </w:r>
      <w:r>
        <w:rPr>
          <w:rFonts w:ascii="ArialNarrow" w:hAnsi="ArialNarrow" w:cs="ArialNarrow"/>
          <w:color w:val="000000"/>
        </w:rPr>
        <w:t xml:space="preserve"> этапе</w:t>
      </w:r>
      <w:r w:rsidRPr="009A7723">
        <w:rPr>
          <w:rFonts w:ascii="ArialNarrow" w:hAnsi="ArialNarrow" w:cs="ArialNarrow"/>
          <w:color w:val="000000"/>
        </w:rPr>
        <w:t xml:space="preserve">. 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lastRenderedPageBreak/>
        <w:t>15.5. В случае равенства суммы очков у нескольких Пилотов, предпочтение о</w:t>
      </w:r>
      <w:r>
        <w:rPr>
          <w:rFonts w:ascii="ArialNarrow" w:hAnsi="ArialNarrow" w:cs="ArialNarrow"/>
          <w:color w:val="000000"/>
        </w:rPr>
        <w:t>тдается Пилоту, занявшему лучшее место в Финал 2</w:t>
      </w:r>
      <w:r w:rsidRPr="009A7723">
        <w:rPr>
          <w:rFonts w:ascii="ArialNarrow" w:hAnsi="ArialNarrow" w:cs="ArialNarrow"/>
          <w:color w:val="000000"/>
        </w:rPr>
        <w:t>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</w:pPr>
      <w:r w:rsidRPr="009A7723">
        <w:rPr>
          <w:rFonts w:ascii="TimesNewRomanPS-BoldMT" w:hAnsi="TimesNewRomanPS-BoldMT" w:cs="TimesNewRomanPS-BoldMT"/>
          <w:b/>
          <w:bCs/>
          <w:color w:val="00206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color w:val="000000"/>
          <w:sz w:val="24"/>
          <w:szCs w:val="24"/>
        </w:rPr>
      </w:pP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 xml:space="preserve">16. </w:t>
      </w: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ОРГАНИЗАЦИОННОЕ ОБЕСПЕЧЕНИЕ СОРЕВНОВАНИЙ</w:t>
      </w: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>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16.1. Организаторы спортивного мероприятия обеспечивают подготовку и обслуживание трассы, подготовку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документации, медицинское обслуживание, рекламу, призовой фонд, организацию приема, размещения и отправки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участников, судей, комплектование и содержание судейской коллегии.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16.2. Организатор обязан согласовать проведение спортивного мероприятия с Администрацией, на территории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которой оно проводится.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color w:val="000000"/>
          <w:sz w:val="24"/>
          <w:szCs w:val="24"/>
        </w:rPr>
      </w:pP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 xml:space="preserve">17. </w:t>
      </w:r>
      <w:r w:rsidRPr="009A7723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РЕКЛАМА И ПРАВА НА ОСВЕЩЕНИЕ ОФИЦИАЛЬНЫХ СОРЕВНОВАНИЙ</w:t>
      </w:r>
      <w:r w:rsidRPr="009A7723">
        <w:rPr>
          <w:rFonts w:ascii="ArialNarrow" w:hAnsi="ArialNarrow" w:cs="ArialNarrow"/>
          <w:b/>
          <w:bCs/>
          <w:color w:val="000000"/>
          <w:sz w:val="24"/>
          <w:szCs w:val="24"/>
        </w:rPr>
        <w:t>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17.1. Все права на профессиональные кино-, видео-, фотосъёмки на этапах соревнований, а также освещение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Официальных соревнований в целом, принадлежат Организатору Соревнования.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17.2. Проведение коммерческих или рекламно-пропагандистских мероприятий (включая музыкальные и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театральные выступления), а также распространение листовок и другой рекламной, печатной продукции без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письменного разрешения Организатора</w:t>
      </w:r>
      <w:r w:rsidR="003652B1">
        <w:rPr>
          <w:rFonts w:ascii="ArialNarrow" w:hAnsi="ArialNarrow" w:cs="ArialNarrow"/>
          <w:color w:val="000000"/>
        </w:rPr>
        <w:t>,</w:t>
      </w:r>
      <w:r w:rsidRPr="009A7723">
        <w:rPr>
          <w:rFonts w:ascii="ArialNarrow" w:hAnsi="ArialNarrow" w:cs="ArialNarrow"/>
          <w:color w:val="000000"/>
        </w:rPr>
        <w:t xml:space="preserve"> запрещено.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17.3. Осуществление рекламы или (рекламной) торговли на территории соревнования разрешено для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официальных поставщиков Организатора, официально зарегистрированных команд и организаций (лиц), имеющих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соглашение (договор) с Организатором.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17.4. В своих местах расположения, Заявитель может размещать не более четырёх флагов, с логотипами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команды и её спонсоров. Высота флагштоков не более 4-х метров. Флаги спонсоров команд без логотипов или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названия команд не допускаются.</w:t>
      </w:r>
    </w:p>
    <w:p w:rsidR="009A7723" w:rsidRP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17.5. Карты, участвующие в официальных заездах, должны нести рекламу соревнований, размещаемую на</w:t>
      </w:r>
    </w:p>
    <w:p w:rsidR="009A7723" w:rsidRDefault="009A7723" w:rsidP="009A7723">
      <w:pPr>
        <w:rPr>
          <w:rFonts w:ascii="ArialNarrow" w:hAnsi="ArialNarrow" w:cs="ArialNarrow"/>
          <w:color w:val="000000"/>
        </w:rPr>
      </w:pPr>
      <w:r w:rsidRPr="009A7723">
        <w:rPr>
          <w:rFonts w:ascii="ArialNarrow" w:hAnsi="ArialNarrow" w:cs="ArialNarrow"/>
          <w:color w:val="000000"/>
        </w:rPr>
        <w:t>специально оговорённых местах</w:t>
      </w:r>
      <w:r>
        <w:rPr>
          <w:rFonts w:ascii="ArialNarrow" w:hAnsi="ArialNarrow" w:cs="ArialNarrow"/>
          <w:color w:val="000000"/>
        </w:rPr>
        <w:t>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18. НАГРАЖДЕНИЕ УЧАСТНИКОВ.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18.1. Пилоты, занявшие 1, 2, 3 места на этапе, в каждом классе, награждаются кубками и грамотами.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18.3. Организаторы этапов имеют право учреждать дополнительные призы.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19. ИЗМЕНЕНИЯ, ДОПОЛНЕНИЯ И ТОЛКОВАНИЕ РЕГЛАМЕНТА.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19.1. Только Организатор Соревнования имеет право вносить уточнения в настоящий Регламент и </w:t>
      </w:r>
      <w:r w:rsidR="003652B1">
        <w:rPr>
          <w:rFonts w:ascii="ArialNarrow" w:hAnsi="ArialNarrow" w:cs="ArialNarrow"/>
        </w:rPr>
        <w:t>Регламент</w:t>
      </w:r>
    </w:p>
    <w:p w:rsidR="009A7723" w:rsidRDefault="003652B1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этапа</w:t>
      </w:r>
      <w:r w:rsidR="009A7723">
        <w:rPr>
          <w:rFonts w:ascii="ArialNarrow" w:hAnsi="ArialNarrow" w:cs="ArialNarrow"/>
        </w:rPr>
        <w:t xml:space="preserve"> вызванные форс-мажорными обстоятельствами, соображениями безопасности или предписаниями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властей. Обо всех изменениях и дополнениях Участников информируют через официальные бюллетени. С момента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публикации они становятся неотъемлемой частью Регламентов. Решения, принимаемые при форс-мажорных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обстоятельствах или в целях обеспечения безопасности, вступают в силу и исполняются немедленно.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20. НАСТОЯЩИЙ РЕГЛАМЕНТ ЯВЛЯЕТСЯ ОФИЦИАЛЬНЫМ ВЫЗОВОМ НА СОРЕВНОВАНИЯ.</w:t>
      </w:r>
    </w:p>
    <w:p w:rsidR="003652B1" w:rsidRDefault="003652B1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Официальные поставщики КК РАФ 2018 года.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Шины VEGA. ООО "2В" АНТОНОВ Виктор, тел.: +7 495-740-9437, e-mail: vegakart@gmail.com.</w:t>
      </w:r>
    </w:p>
    <w:p w:rsidR="009A7723" w:rsidRDefault="009A7723" w:rsidP="009A77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Шины MOJO ООО “Aviagamma” НЕПИЮЩИЙ Пётр, тел.: +79660883663, e-mail: rotaxinfo@mail.ru.</w:t>
      </w:r>
    </w:p>
    <w:p w:rsidR="009A7723" w:rsidRPr="00A04A2D" w:rsidRDefault="009A7723" w:rsidP="009A7723">
      <w:pPr>
        <w:rPr>
          <w:sz w:val="20"/>
          <w:szCs w:val="20"/>
        </w:rPr>
      </w:pPr>
    </w:p>
    <w:sectPr w:rsidR="009A7723" w:rsidRPr="00A04A2D" w:rsidSect="009C7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enturyGothi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Narrow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909"/>
    <w:multiLevelType w:val="hybridMultilevel"/>
    <w:tmpl w:val="78D2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8B"/>
    <w:rsid w:val="00215D45"/>
    <w:rsid w:val="002F133D"/>
    <w:rsid w:val="002F4E5F"/>
    <w:rsid w:val="003652B1"/>
    <w:rsid w:val="005F2FFD"/>
    <w:rsid w:val="00854E36"/>
    <w:rsid w:val="009A7723"/>
    <w:rsid w:val="009C7FC3"/>
    <w:rsid w:val="00A04A2D"/>
    <w:rsid w:val="00B21F18"/>
    <w:rsid w:val="00C53C14"/>
    <w:rsid w:val="00C7408B"/>
    <w:rsid w:val="00E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F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4A2D"/>
    <w:pPr>
      <w:ind w:left="720"/>
      <w:contextualSpacing/>
    </w:pPr>
  </w:style>
  <w:style w:type="table" w:styleId="a7">
    <w:name w:val="Table Grid"/>
    <w:basedOn w:val="a1"/>
    <w:uiPriority w:val="59"/>
    <w:rsid w:val="00B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F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4A2D"/>
    <w:pPr>
      <w:ind w:left="720"/>
      <w:contextualSpacing/>
    </w:pPr>
  </w:style>
  <w:style w:type="table" w:styleId="a7">
    <w:name w:val="Table Grid"/>
    <w:basedOn w:val="a1"/>
    <w:uiPriority w:val="59"/>
    <w:rsid w:val="00B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Дыченко Полина Николаевна</cp:lastModifiedBy>
  <cp:revision>3</cp:revision>
  <cp:lastPrinted>2018-09-05T11:26:00Z</cp:lastPrinted>
  <dcterms:created xsi:type="dcterms:W3CDTF">2018-09-10T10:51:00Z</dcterms:created>
  <dcterms:modified xsi:type="dcterms:W3CDTF">2018-09-10T10:51:00Z</dcterms:modified>
</cp:coreProperties>
</file>